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6" w:type="pct"/>
        <w:jc w:val="center"/>
        <w:tblCellSpacing w:w="0" w:type="dxa"/>
        <w:shd w:val="clear" w:color="auto" w:fill="FFFFFF"/>
        <w:tblCellMar>
          <w:left w:w="0" w:type="dxa"/>
          <w:right w:w="0" w:type="dxa"/>
        </w:tblCellMar>
        <w:tblLook w:val="04A0" w:firstRow="1" w:lastRow="0" w:firstColumn="1" w:lastColumn="0" w:noHBand="0" w:noVBand="1"/>
      </w:tblPr>
      <w:tblGrid>
        <w:gridCol w:w="3132"/>
        <w:gridCol w:w="5827"/>
      </w:tblGrid>
      <w:tr w:rsidR="00087AA0" w:rsidRPr="004A3FDC" w:rsidTr="004A763E">
        <w:trPr>
          <w:tblCellSpacing w:w="0" w:type="dxa"/>
          <w:jc w:val="center"/>
        </w:trPr>
        <w:tc>
          <w:tcPr>
            <w:tcW w:w="1748" w:type="pct"/>
            <w:shd w:val="clear" w:color="auto" w:fill="FFFFFF"/>
            <w:tcMar>
              <w:top w:w="0" w:type="dxa"/>
              <w:left w:w="108" w:type="dxa"/>
              <w:bottom w:w="0" w:type="dxa"/>
              <w:right w:w="108" w:type="dxa"/>
            </w:tcMar>
            <w:hideMark/>
          </w:tcPr>
          <w:p w:rsidR="00F63FA7" w:rsidRPr="004A3FDC" w:rsidRDefault="00BF2466" w:rsidP="00D14FA8">
            <w:pPr>
              <w:spacing w:after="0" w:line="240" w:lineRule="auto"/>
              <w:jc w:val="center"/>
              <w:rPr>
                <w:rFonts w:eastAsia="Times New Roman" w:cs="Times New Roman"/>
                <w:color w:val="000000" w:themeColor="text1"/>
                <w:sz w:val="26"/>
                <w:szCs w:val="26"/>
                <w:lang w:eastAsia="vi-VN"/>
              </w:rPr>
            </w:pPr>
            <w:r w:rsidRPr="004A3FDC">
              <w:rPr>
                <w:rFonts w:eastAsia="Times New Roman" w:cs="Times New Roman"/>
                <w:b/>
                <w:bCs/>
                <w:noProof/>
                <w:color w:val="000000" w:themeColor="text1"/>
                <w:sz w:val="26"/>
                <w:szCs w:val="26"/>
                <w:lang w:val="en-US"/>
              </w:rPr>
              <mc:AlternateContent>
                <mc:Choice Requires="wps">
                  <w:drawing>
                    <wp:anchor distT="4294967294" distB="4294967294" distL="114300" distR="114300" simplePos="0" relativeHeight="251661312" behindDoc="0" locked="0" layoutInCell="1" allowOverlap="1" wp14:anchorId="09BE72F1" wp14:editId="6A4C4165">
                      <wp:simplePos x="0" y="0"/>
                      <wp:positionH relativeFrom="column">
                        <wp:posOffset>433705</wp:posOffset>
                      </wp:positionH>
                      <wp:positionV relativeFrom="paragraph">
                        <wp:posOffset>403860</wp:posOffset>
                      </wp:positionV>
                      <wp:extent cx="904875" cy="0"/>
                      <wp:effectExtent l="0" t="0" r="2857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CC64F5"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5pt,31.8pt" to="105.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NFwgEAANIDAAAOAAAAZHJzL2Uyb0RvYy54bWysU9uO0zAQfUfiHyy/06TLZZeo6T50BS8r&#10;qCh8gNexG2ttjzU2Tfr3jJ0mLBchhHgZxZ5zzswZTza3o7PspDAa8C1fr2rOlJfQGX9s+ZfP717c&#10;cBaT8J2w4FXLzyry2+3zZ5shNOoKerCdQkYiPjZDaHmfUmiqKspeORFXEJSnpAZ0ItERj1WHYiB1&#10;Z6urun5TDYBdQJAqRrq9m5J8W/S1VjJ91DqqxGzLqbdUIpb4kGO13YjmiCL0Rl7aEP/QhRPGU9FF&#10;6k4kwb6i+UXKGYkQQaeVBFeB1kaq4oHcrOuf3Bx6EVTxQsOJYRlT/H+y8sNpj8x0Lb/mzAtHT3RI&#10;KMyxT2wH3tMAAdnLPKchxIbgO7/H7FSO/hDuQT5GylU/JPMhhgk2anQZTlbZWOZ+XuauxsQkXb6t&#10;X91cv+ZMzqlKNDMvYEzvFTiWP1pujc8TEY043ceUK4tmhlzamCqXHtLZqgy2/pPS5JJqrQu77Jfa&#10;WWQnQZvRPa6zQ9IqyEzRxtqFVP+ZdMFmmio797fEBV0qgk8L0RkP+LuqaZxb1RN+dj15zbYfoDvv&#10;cX4VWpzi7LLkeTOfngv9+6+4/QYAAP//AwBQSwMEFAAGAAgAAAAhAJckGfHcAAAACAEAAA8AAABk&#10;cnMvZG93bnJldi54bWxMj81qwzAQhO+FvoPYQm+NHAdMcC2HECill9I46V2xNrIT/RhJdty375Ye&#10;2tOyO8PsN9VmtoZNGGLvnYDlIgOGrvWqd1rA8fDytAYWk3RKGu9QwBdG2NT3d5Uslb+5PU5N0oxC&#10;XCylgC6loeQ8th1aGRd+QEfa2QcrE61BcxXkjcKt4XmWFdzK3tGHTg6467C9NqMVYN7C9Kl3ehvH&#10;133RXD7O+fthEuLxYd4+A0s4pz8z/OATOtTEdPKjU5EZAcV6RU6aqwIY6fkyoyqn3wOvK/6/QP0N&#10;AAD//wMAUEsBAi0AFAAGAAgAAAAhALaDOJL+AAAA4QEAABMAAAAAAAAAAAAAAAAAAAAAAFtDb250&#10;ZW50X1R5cGVzXS54bWxQSwECLQAUAAYACAAAACEAOP0h/9YAAACUAQAACwAAAAAAAAAAAAAAAAAv&#10;AQAAX3JlbHMvLnJlbHNQSwECLQAUAAYACAAAACEANrEDRcIBAADSAwAADgAAAAAAAAAAAAAAAAAu&#10;AgAAZHJzL2Uyb0RvYy54bWxQSwECLQAUAAYACAAAACEAlyQZ8dwAAAAIAQAADwAAAAAAAAAAAAAA&#10;AAAcBAAAZHJzL2Rvd25yZXYueG1sUEsFBgAAAAAEAAQA8wAAACUFAAAAAA==&#10;" strokecolor="black [3200]" strokeweight=".5pt">
                      <v:stroke joinstyle="miter"/>
                      <o:lock v:ext="edit" shapetype="f"/>
                    </v:line>
                  </w:pict>
                </mc:Fallback>
              </mc:AlternateContent>
            </w:r>
            <w:r w:rsidR="00F63FA7" w:rsidRPr="004A3FDC">
              <w:rPr>
                <w:rFonts w:eastAsia="Times New Roman" w:cs="Times New Roman"/>
                <w:b/>
                <w:bCs/>
                <w:color w:val="000000" w:themeColor="text1"/>
                <w:sz w:val="26"/>
                <w:szCs w:val="26"/>
                <w:lang w:eastAsia="vi-VN"/>
              </w:rPr>
              <w:t>HỘI ĐỒNG NHÂN DÂN</w:t>
            </w:r>
            <w:r w:rsidR="00F63FA7" w:rsidRPr="004A3FDC">
              <w:rPr>
                <w:rFonts w:eastAsia="Times New Roman" w:cs="Times New Roman"/>
                <w:b/>
                <w:bCs/>
                <w:color w:val="000000" w:themeColor="text1"/>
                <w:sz w:val="26"/>
                <w:szCs w:val="26"/>
                <w:lang w:eastAsia="vi-VN"/>
              </w:rPr>
              <w:br/>
              <w:t xml:space="preserve">TỈNH </w:t>
            </w:r>
            <w:r w:rsidR="00F63FA7" w:rsidRPr="004A3FDC">
              <w:rPr>
                <w:rFonts w:eastAsia="Times New Roman" w:cs="Times New Roman"/>
                <w:b/>
                <w:bCs/>
                <w:color w:val="000000" w:themeColor="text1"/>
                <w:sz w:val="26"/>
                <w:szCs w:val="26"/>
                <w:lang w:val="en-US" w:eastAsia="vi-VN"/>
              </w:rPr>
              <w:t>HẢI DƯƠNG</w:t>
            </w:r>
            <w:r w:rsidR="00F63FA7" w:rsidRPr="004A3FDC">
              <w:rPr>
                <w:rFonts w:eastAsia="Times New Roman" w:cs="Times New Roman"/>
                <w:b/>
                <w:bCs/>
                <w:color w:val="000000" w:themeColor="text1"/>
                <w:sz w:val="26"/>
                <w:szCs w:val="26"/>
                <w:lang w:eastAsia="vi-VN"/>
              </w:rPr>
              <w:br/>
            </w:r>
          </w:p>
        </w:tc>
        <w:tc>
          <w:tcPr>
            <w:tcW w:w="3252" w:type="pct"/>
            <w:shd w:val="clear" w:color="auto" w:fill="FFFFFF"/>
            <w:tcMar>
              <w:top w:w="0" w:type="dxa"/>
              <w:left w:w="108" w:type="dxa"/>
              <w:bottom w:w="0" w:type="dxa"/>
              <w:right w:w="108" w:type="dxa"/>
            </w:tcMar>
            <w:hideMark/>
          </w:tcPr>
          <w:p w:rsidR="00F63FA7" w:rsidRPr="004A3FDC" w:rsidRDefault="00BF2466" w:rsidP="00D14FA8">
            <w:pPr>
              <w:spacing w:after="0" w:line="240" w:lineRule="auto"/>
              <w:jc w:val="center"/>
              <w:rPr>
                <w:rFonts w:eastAsia="Times New Roman" w:cs="Times New Roman"/>
                <w:color w:val="000000" w:themeColor="text1"/>
                <w:szCs w:val="28"/>
                <w:lang w:eastAsia="vi-VN"/>
              </w:rPr>
            </w:pPr>
            <w:r w:rsidRPr="004A3FDC">
              <w:rPr>
                <w:rFonts w:eastAsia="Times New Roman" w:cs="Times New Roman"/>
                <w:b/>
                <w:bCs/>
                <w:noProof/>
                <w:color w:val="000000" w:themeColor="text1"/>
                <w:sz w:val="26"/>
                <w:szCs w:val="26"/>
                <w:lang w:val="en-US"/>
              </w:rPr>
              <mc:AlternateContent>
                <mc:Choice Requires="wps">
                  <w:drawing>
                    <wp:anchor distT="4294967294" distB="4294967294" distL="114300" distR="114300" simplePos="0" relativeHeight="251660288" behindDoc="0" locked="0" layoutInCell="1" allowOverlap="1" wp14:anchorId="0A75A23A" wp14:editId="5DDD3913">
                      <wp:simplePos x="0" y="0"/>
                      <wp:positionH relativeFrom="column">
                        <wp:posOffset>686435</wp:posOffset>
                      </wp:positionH>
                      <wp:positionV relativeFrom="paragraph">
                        <wp:posOffset>422275</wp:posOffset>
                      </wp:positionV>
                      <wp:extent cx="2221865" cy="0"/>
                      <wp:effectExtent l="0" t="0" r="2603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1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546B91"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05pt,33.25pt" to="22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cqwQEAANMDAAAOAAAAZHJzL2Uyb0RvYy54bWysU8GO0zAQvSPxD5bvNGkkqlXUdA9dwWUF&#10;FYUP8Dp2Y63tscamSf+esdsEWBBCiMso9rz3Zt54sr2fnGVnhdGA7/h6VXOmvITe+FPHv3x+9+aO&#10;s5iE74UFrzp+UZHf716/2o6hVQ0MYHuFjER8bMfQ8SGl0FZVlINyIq4gKE9JDehEoiOeqh7FSOrO&#10;Vk1db6oRsA8IUsVItw/XJN8Vfa2VTB+1jiox23HqLZWIJT7lWO22oj2hCIORtzbEP3ThhPFUdJF6&#10;EEmwr2h+kXJGIkTQaSXBVaC1kap4IDfr+oWb4yCCKl5oODEsY4r/T1Z+OB+Qmb7jG868cPREx4TC&#10;nIbE9uA9DRCQNXlOY4gtwff+gNmpnPwxPIJ8jpSrfkrmQwxX2KTRZThZZVOZ+2WZu5oSk3TZNM36&#10;bvOWMznnKtHOxIAxvVfgWP7ouDU+j0S04vwYUy4t2hly6+NaujSRLlZlsPWflCabVGxd2GXB1N4i&#10;Owtajf55nS2SVkFmijbWLqT6z6QbNtNUWbq/JS7oUhF8WojOeMDfVU3T3Kq+4mfXV6/Z9hP0lwPO&#10;z0KbU5zdtjyv5o/nQv/+L+6+AQAA//8DAFBLAwQUAAYACAAAACEAwnprDd0AAAAJAQAADwAAAGRy&#10;cy9kb3ducmV2LnhtbEyPwU7DMBBE70j8g7VI3KjTikZRiFNVlRDigmgKdzd2nbT2OrKdNPw9izjA&#10;cWafZmeqzewsm3SIvUcBy0UGTGPrVY9GwMfh+aEAFpNEJa1HLeBLR9jUtzeVLJW/4l5PTTKMQjCW&#10;UkCX0lByHttOOxkXftBIt5MPTiaSwXAV5JXCneWrLMu5kz3Sh04Oetfp9tKMToB9DdOn2ZltHF/2&#10;eXN+P63eDpMQ93fz9glY0nP6g+GnPlWHmjod/YgqMks6K5aECsjzNTACHtcFjTv+Gryu+P8F9TcA&#10;AAD//wMAUEsBAi0AFAAGAAgAAAAhALaDOJL+AAAA4QEAABMAAAAAAAAAAAAAAAAAAAAAAFtDb250&#10;ZW50X1R5cGVzXS54bWxQSwECLQAUAAYACAAAACEAOP0h/9YAAACUAQAACwAAAAAAAAAAAAAAAAAv&#10;AQAAX3JlbHMvLnJlbHNQSwECLQAUAAYACAAAACEAkT+XKsEBAADTAwAADgAAAAAAAAAAAAAAAAAu&#10;AgAAZHJzL2Uyb0RvYy54bWxQSwECLQAUAAYACAAAACEAwnprDd0AAAAJAQAADwAAAAAAAAAAAAAA&#10;AAAbBAAAZHJzL2Rvd25yZXYueG1sUEsFBgAAAAAEAAQA8wAAACUFAAAAAA==&#10;" strokecolor="black [3200]" strokeweight=".5pt">
                      <v:stroke joinstyle="miter"/>
                      <o:lock v:ext="edit" shapetype="f"/>
                    </v:line>
                  </w:pict>
                </mc:Fallback>
              </mc:AlternateContent>
            </w:r>
            <w:r w:rsidR="00F63FA7" w:rsidRPr="004A3FDC">
              <w:rPr>
                <w:rFonts w:eastAsia="Times New Roman" w:cs="Times New Roman"/>
                <w:b/>
                <w:bCs/>
                <w:color w:val="000000" w:themeColor="text1"/>
                <w:sz w:val="26"/>
                <w:szCs w:val="26"/>
                <w:lang w:eastAsia="vi-VN"/>
              </w:rPr>
              <w:t>CỘNG HÒA XÃ HỘI CHỦ NGHĨA VIỆT NAM</w:t>
            </w:r>
            <w:r w:rsidR="00F63FA7" w:rsidRPr="004A3FDC">
              <w:rPr>
                <w:rFonts w:eastAsia="Times New Roman" w:cs="Times New Roman"/>
                <w:b/>
                <w:bCs/>
                <w:color w:val="000000" w:themeColor="text1"/>
                <w:szCs w:val="28"/>
                <w:lang w:eastAsia="vi-VN"/>
              </w:rPr>
              <w:br/>
              <w:t>Độc lập - Tự do - Hạnh phúc</w:t>
            </w:r>
            <w:r w:rsidR="00F63FA7" w:rsidRPr="004A3FDC">
              <w:rPr>
                <w:rFonts w:eastAsia="Times New Roman" w:cs="Times New Roman"/>
                <w:b/>
                <w:bCs/>
                <w:color w:val="000000" w:themeColor="text1"/>
                <w:szCs w:val="28"/>
                <w:lang w:eastAsia="vi-VN"/>
              </w:rPr>
              <w:br/>
            </w:r>
          </w:p>
        </w:tc>
      </w:tr>
      <w:tr w:rsidR="00087AA0" w:rsidRPr="004A3FDC" w:rsidTr="004A763E">
        <w:trPr>
          <w:tblCellSpacing w:w="0" w:type="dxa"/>
          <w:jc w:val="center"/>
        </w:trPr>
        <w:tc>
          <w:tcPr>
            <w:tcW w:w="1748" w:type="pct"/>
            <w:shd w:val="clear" w:color="auto" w:fill="FFFFFF"/>
            <w:tcMar>
              <w:top w:w="0" w:type="dxa"/>
              <w:left w:w="108" w:type="dxa"/>
              <w:bottom w:w="0" w:type="dxa"/>
              <w:right w:w="108" w:type="dxa"/>
            </w:tcMar>
            <w:hideMark/>
          </w:tcPr>
          <w:p w:rsidR="00213112" w:rsidRPr="004A3FDC" w:rsidRDefault="00F63FA7" w:rsidP="004C736E">
            <w:pPr>
              <w:spacing w:after="120" w:line="234" w:lineRule="atLeast"/>
              <w:jc w:val="center"/>
              <w:rPr>
                <w:rFonts w:eastAsia="Times New Roman" w:cs="Times New Roman"/>
                <w:color w:val="000000" w:themeColor="text1"/>
                <w:sz w:val="26"/>
                <w:szCs w:val="26"/>
                <w:lang w:eastAsia="vi-VN"/>
              </w:rPr>
            </w:pPr>
            <w:r w:rsidRPr="004A3FDC">
              <w:rPr>
                <w:rFonts w:eastAsia="Times New Roman" w:cs="Times New Roman"/>
                <w:color w:val="000000" w:themeColor="text1"/>
                <w:sz w:val="26"/>
                <w:szCs w:val="26"/>
                <w:lang w:eastAsia="vi-VN"/>
              </w:rPr>
              <w:t>Số:</w:t>
            </w:r>
            <w:r w:rsidR="00FE7361" w:rsidRPr="004A3FDC">
              <w:rPr>
                <w:rFonts w:eastAsia="Times New Roman" w:cs="Times New Roman"/>
                <w:color w:val="000000" w:themeColor="text1"/>
                <w:sz w:val="26"/>
                <w:szCs w:val="26"/>
                <w:lang w:val="en-US" w:eastAsia="vi-VN"/>
              </w:rPr>
              <w:t xml:space="preserve">         </w:t>
            </w:r>
            <w:r w:rsidR="006C215E" w:rsidRPr="004A3FDC">
              <w:rPr>
                <w:rFonts w:eastAsia="Times New Roman" w:cs="Times New Roman"/>
                <w:color w:val="000000" w:themeColor="text1"/>
                <w:sz w:val="26"/>
                <w:szCs w:val="26"/>
                <w:lang w:val="en-US" w:eastAsia="vi-VN"/>
              </w:rPr>
              <w:t>/202</w:t>
            </w:r>
            <w:r w:rsidR="00801620" w:rsidRPr="004A3FDC">
              <w:rPr>
                <w:rFonts w:eastAsia="Times New Roman" w:cs="Times New Roman"/>
                <w:color w:val="000000" w:themeColor="text1"/>
                <w:sz w:val="26"/>
                <w:szCs w:val="26"/>
                <w:lang w:val="en-US" w:eastAsia="vi-VN"/>
              </w:rPr>
              <w:t>4</w:t>
            </w:r>
            <w:r w:rsidR="00CB5CE8" w:rsidRPr="004A3FDC">
              <w:rPr>
                <w:rFonts w:eastAsia="Times New Roman" w:cs="Times New Roman"/>
                <w:color w:val="000000" w:themeColor="text1"/>
                <w:sz w:val="26"/>
                <w:szCs w:val="26"/>
                <w:lang w:val="en-US" w:eastAsia="vi-VN"/>
              </w:rPr>
              <w:t>/</w:t>
            </w:r>
            <w:r w:rsidRPr="004A3FDC">
              <w:rPr>
                <w:rFonts w:eastAsia="Times New Roman" w:cs="Times New Roman"/>
                <w:color w:val="000000" w:themeColor="text1"/>
                <w:sz w:val="26"/>
                <w:szCs w:val="26"/>
                <w:lang w:eastAsia="vi-VN"/>
              </w:rPr>
              <w:t>NQ-HĐND</w:t>
            </w:r>
          </w:p>
        </w:tc>
        <w:tc>
          <w:tcPr>
            <w:tcW w:w="3252" w:type="pct"/>
            <w:shd w:val="clear" w:color="auto" w:fill="FFFFFF"/>
            <w:tcMar>
              <w:top w:w="0" w:type="dxa"/>
              <w:left w:w="108" w:type="dxa"/>
              <w:bottom w:w="0" w:type="dxa"/>
              <w:right w:w="108" w:type="dxa"/>
            </w:tcMar>
            <w:hideMark/>
          </w:tcPr>
          <w:p w:rsidR="00F63FA7" w:rsidRPr="004A3FDC" w:rsidRDefault="00F63FA7" w:rsidP="004C736E">
            <w:pPr>
              <w:spacing w:after="120" w:line="234" w:lineRule="atLeast"/>
              <w:jc w:val="right"/>
              <w:rPr>
                <w:rFonts w:eastAsia="Times New Roman" w:cs="Times New Roman"/>
                <w:color w:val="000000" w:themeColor="text1"/>
                <w:szCs w:val="28"/>
                <w:lang w:val="en-US" w:eastAsia="vi-VN"/>
              </w:rPr>
            </w:pPr>
            <w:r w:rsidRPr="004A3FDC">
              <w:rPr>
                <w:rFonts w:eastAsia="Times New Roman" w:cs="Times New Roman"/>
                <w:i/>
                <w:iCs/>
                <w:color w:val="000000" w:themeColor="text1"/>
                <w:szCs w:val="28"/>
                <w:lang w:eastAsia="vi-VN"/>
              </w:rPr>
              <w:t>Hải Dương, ngày       tháng     năm 202</w:t>
            </w:r>
            <w:r w:rsidR="00801620" w:rsidRPr="004A3FDC">
              <w:rPr>
                <w:rFonts w:eastAsia="Times New Roman" w:cs="Times New Roman"/>
                <w:i/>
                <w:iCs/>
                <w:color w:val="000000" w:themeColor="text1"/>
                <w:szCs w:val="28"/>
                <w:lang w:val="en-US" w:eastAsia="vi-VN"/>
              </w:rPr>
              <w:t>4</w:t>
            </w:r>
          </w:p>
        </w:tc>
      </w:tr>
    </w:tbl>
    <w:p w:rsidR="00801620" w:rsidRPr="004A3FDC" w:rsidRDefault="00547C17" w:rsidP="004C736E">
      <w:pPr>
        <w:shd w:val="clear" w:color="auto" w:fill="FFFFFF"/>
        <w:spacing w:before="240" w:after="0" w:line="240" w:lineRule="auto"/>
        <w:jc w:val="center"/>
        <w:rPr>
          <w:rFonts w:eastAsia="Times New Roman"/>
          <w:color w:val="000000" w:themeColor="text1"/>
          <w:sz w:val="30"/>
          <w:szCs w:val="30"/>
        </w:rPr>
      </w:pPr>
      <w:r w:rsidRPr="004A3FDC">
        <w:rPr>
          <w:rFonts w:eastAsia="Times New Roman" w:cs="Times New Roman"/>
          <w:noProof/>
          <w:color w:val="000000" w:themeColor="text1"/>
          <w:sz w:val="24"/>
          <w:szCs w:val="24"/>
          <w:lang w:val="en-US"/>
        </w:rPr>
        <mc:AlternateContent>
          <mc:Choice Requires="wps">
            <w:drawing>
              <wp:anchor distT="0" distB="0" distL="114300" distR="114300" simplePos="0" relativeHeight="251670528" behindDoc="0" locked="0" layoutInCell="1" allowOverlap="1" wp14:anchorId="0AE37BFA" wp14:editId="5417D2C7">
                <wp:simplePos x="0" y="0"/>
                <wp:positionH relativeFrom="column">
                  <wp:posOffset>-318135</wp:posOffset>
                </wp:positionH>
                <wp:positionV relativeFrom="paragraph">
                  <wp:posOffset>105410</wp:posOffset>
                </wp:positionV>
                <wp:extent cx="771525" cy="330835"/>
                <wp:effectExtent l="0" t="0" r="28575"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08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A0809" w:rsidRPr="00866D54" w:rsidRDefault="004A0809" w:rsidP="00AE1435">
                            <w:pPr>
                              <w:jc w:val="center"/>
                              <w:rPr>
                                <w:color w:val="000000" w:themeColor="text1"/>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54">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866D54">
                              <w:rPr>
                                <w:color w:val="000000" w:themeColor="text1"/>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37BFA" id="_x0000_t202" coordsize="21600,21600" o:spt="202" path="m,l,21600r21600,l21600,xe">
                <v:stroke joinstyle="miter"/>
                <v:path gradientshapeok="t" o:connecttype="rect"/>
              </v:shapetype>
              <v:shape id="Text Box 3" o:spid="_x0000_s1026" type="#_x0000_t202" style="position:absolute;left:0;text-align:left;margin-left:-25.05pt;margin-top:8.3pt;width:60.75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jWQgIAAL4EAAAOAAAAZHJzL2Uyb0RvYy54bWysVNtu1DAQfUfiHyy/0+yVLdFmq9ICQioX&#10;0fIBXsfeWHU8xvZusv16xnY2LCD1AfFi2Zk5Z87csr7qW00OwnkFpqLTiwklwnColdlV9PvD+1eX&#10;lPjATM00GFHRo/D0avPyxbqzpZhBA7oWjiCJ8WVnK9qEYMui8LwRLfMXYIVBowTXsoBPtytqxzpk&#10;b3Uxm0xeFx242jrgwnv8epuNdJP4pRQ8fJHSi0B0RVFbSKdL5zaexWbNyp1jtlF8kMH+QUXLlMGg&#10;I9UtC4zsnfqLqlXcgQcZLji0BUipuEg5YDbTyR/Z3DfMipQLFsfbsUz+/9Hyz4evjqi6oktKDGux&#10;RQ+iD+Qt9GQeq9NZX6LTvUW30ONn7HLK1Ns74I+eGLhpmNmJa+egawSrUd00IoszaObxkWTbfYIa&#10;w7B9gETUS9fG0mExCLJjl45jZ6IUjh9Xq+lyhgo5mubzyeV8mSKw8gS2zocPAloSLxV12PhEzg53&#10;PkQxrDy5xFjaxDOqfWfqNAOBKZ3v6BrNSX5UPGgPRy0y9JuQWDFUNcuFiLMqbrQjB4ZTVj/m7CML&#10;ekaIVFqPoKF6v4N0OIEG3wgTaX5H4OT5aKN3iggmjMBWGXDPg2X2P2Wdc439C/22H6ZgC/UR++cg&#10;LxEuPV4acE+UdLhAFfU/9swJSvRHgzPwZrpYxI1Lj8VyNcOHO7dszy3McKSqaKAkX29C3tK9dWrX&#10;YKRcNwPXODdSpZ5GgVnVIByXJLV6WOi4hefv5PXrt7P5CQAA//8DAFBLAwQUAAYACAAAACEAdZWn&#10;Vd4AAAAIAQAADwAAAGRycy9kb3ducmV2LnhtbEyPwU7DMBBE70j8g7VI3Fo7BNIqxKmACqmqeqFw&#10;4OjG2yRqvI5itwl/3+UEx9U8zbwtVpPrxAWH0HrSkMwVCKTK25ZqDV+f77MliBANWdN5Qg0/GGBV&#10;3t4UJrd+pA+87GMtuIRCbjQ0Mfa5lKFq0Jkw9z0SZ0c/OBP5HGppBzNyuevkg1KZdKYlXmhMj28N&#10;Vqf92WnYpnj6TuuwC+PxNd1Ytd5127XW93fTyzOIiFP8g+FXn9WhZKeDP5MNotMwe1IJoxxkGQgG&#10;FskjiIOGbLkAWRby/wPlFQAA//8DAFBLAQItABQABgAIAAAAIQC2gziS/gAAAOEBAAATAAAAAAAA&#10;AAAAAAAAAAAAAABbQ29udGVudF9UeXBlc10ueG1sUEsBAi0AFAAGAAgAAAAhADj9If/WAAAAlAEA&#10;AAsAAAAAAAAAAAAAAAAALwEAAF9yZWxzLy5yZWxzUEsBAi0AFAAGAAgAAAAhAGwlyNZCAgAAvgQA&#10;AA4AAAAAAAAAAAAAAAAALgIAAGRycy9lMm9Eb2MueG1sUEsBAi0AFAAGAAgAAAAhAHWVp1XeAAAA&#10;CAEAAA8AAAAAAAAAAAAAAAAAnAQAAGRycy9kb3ducmV2LnhtbFBLBQYAAAAABAAEAPMAAACnBQAA&#10;AAA=&#10;" fillcolor="white [3201]" strokecolor="black [3200]" strokeweight="1pt">
                <v:textbox>
                  <w:txbxContent>
                    <w:p w:rsidR="004A0809" w:rsidRPr="00866D54" w:rsidRDefault="004A0809" w:rsidP="00AE1435">
                      <w:pPr>
                        <w:jc w:val="center"/>
                        <w:rPr>
                          <w:color w:val="000000" w:themeColor="text1"/>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6D54">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866D54">
                        <w:rPr>
                          <w:color w:val="000000" w:themeColor="text1"/>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ự thảo</w:t>
                      </w:r>
                    </w:p>
                  </w:txbxContent>
                </v:textbox>
              </v:shape>
            </w:pict>
          </mc:Fallback>
        </mc:AlternateContent>
      </w:r>
      <w:r w:rsidR="00D82FFB" w:rsidRPr="004A3FDC">
        <w:rPr>
          <w:rFonts w:eastAsia="Times New Roman"/>
          <w:b/>
          <w:bCs/>
          <w:color w:val="000000" w:themeColor="text1"/>
          <w:sz w:val="30"/>
          <w:szCs w:val="30"/>
          <w:lang w:val="en-US"/>
        </w:rPr>
        <w:t>N</w:t>
      </w:r>
      <w:r w:rsidR="00801620" w:rsidRPr="004A3FDC">
        <w:rPr>
          <w:rFonts w:eastAsia="Times New Roman"/>
          <w:b/>
          <w:bCs/>
          <w:color w:val="000000" w:themeColor="text1"/>
          <w:sz w:val="30"/>
          <w:szCs w:val="30"/>
        </w:rPr>
        <w:t>GHỊ QUYẾT</w:t>
      </w:r>
    </w:p>
    <w:p w:rsidR="00431830" w:rsidRPr="004A3FDC" w:rsidRDefault="00D14FA8" w:rsidP="00D82FFB">
      <w:pPr>
        <w:spacing w:after="0" w:line="240" w:lineRule="auto"/>
        <w:jc w:val="center"/>
        <w:rPr>
          <w:rFonts w:eastAsia="Times New Roman"/>
          <w:b/>
          <w:color w:val="000000" w:themeColor="text1"/>
          <w:szCs w:val="28"/>
          <w:lang w:val="en-US"/>
        </w:rPr>
      </w:pPr>
      <w:r w:rsidRPr="004A3FDC">
        <w:rPr>
          <w:rFonts w:eastAsia="Times New Roman"/>
          <w:b/>
          <w:color w:val="000000" w:themeColor="text1"/>
          <w:szCs w:val="28"/>
        </w:rPr>
        <w:t>Quy định</w:t>
      </w:r>
      <w:r w:rsidR="00C4542D" w:rsidRPr="004A3FDC">
        <w:rPr>
          <w:rFonts w:eastAsia="Times New Roman"/>
          <w:b/>
          <w:color w:val="000000" w:themeColor="text1"/>
          <w:szCs w:val="28"/>
          <w:lang w:val="en-US"/>
        </w:rPr>
        <w:t xml:space="preserve"> </w:t>
      </w:r>
      <w:r w:rsidR="005F516C" w:rsidRPr="004A3FDC">
        <w:rPr>
          <w:rFonts w:eastAsia="Times New Roman"/>
          <w:b/>
          <w:color w:val="000000" w:themeColor="text1"/>
          <w:szCs w:val="28"/>
        </w:rPr>
        <w:t>chính sách hỗ trợ đào tạo</w:t>
      </w:r>
      <w:r w:rsidR="003343FE" w:rsidRPr="004A3FDC">
        <w:rPr>
          <w:rFonts w:eastAsia="Times New Roman"/>
          <w:b/>
          <w:color w:val="000000" w:themeColor="text1"/>
          <w:szCs w:val="28"/>
          <w:lang w:val="en-US"/>
        </w:rPr>
        <w:t>, thu hút</w:t>
      </w:r>
      <w:r w:rsidR="005F516C" w:rsidRPr="004A3FDC">
        <w:rPr>
          <w:rFonts w:eastAsia="Times New Roman"/>
          <w:b/>
          <w:color w:val="000000" w:themeColor="text1"/>
          <w:szCs w:val="28"/>
          <w:lang w:val="en-US"/>
        </w:rPr>
        <w:t xml:space="preserve"> và đãi ngộ</w:t>
      </w:r>
      <w:r w:rsidR="00801620" w:rsidRPr="004A3FDC">
        <w:rPr>
          <w:rFonts w:eastAsia="Times New Roman"/>
          <w:b/>
          <w:color w:val="000000" w:themeColor="text1"/>
          <w:szCs w:val="28"/>
        </w:rPr>
        <w:t xml:space="preserve"> </w:t>
      </w:r>
      <w:r w:rsidR="00547C17" w:rsidRPr="004A3FDC">
        <w:rPr>
          <w:rFonts w:eastAsia="Times New Roman"/>
          <w:b/>
          <w:color w:val="000000" w:themeColor="text1"/>
          <w:szCs w:val="28"/>
          <w:lang w:val="en-US"/>
        </w:rPr>
        <w:t xml:space="preserve">đối với </w:t>
      </w:r>
    </w:p>
    <w:p w:rsidR="00801620" w:rsidRPr="004A3FDC" w:rsidRDefault="00801620" w:rsidP="00D82FFB">
      <w:pPr>
        <w:spacing w:after="0" w:line="240" w:lineRule="auto"/>
        <w:jc w:val="center"/>
        <w:rPr>
          <w:rFonts w:eastAsia="Times New Roman"/>
          <w:b/>
          <w:color w:val="000000" w:themeColor="text1"/>
          <w:szCs w:val="28"/>
        </w:rPr>
      </w:pPr>
      <w:r w:rsidRPr="004A3FDC">
        <w:rPr>
          <w:rFonts w:eastAsia="Times New Roman"/>
          <w:b/>
          <w:color w:val="000000" w:themeColor="text1"/>
          <w:szCs w:val="28"/>
        </w:rPr>
        <w:t xml:space="preserve">nguồn nhân lực y tế </w:t>
      </w:r>
      <w:r w:rsidR="005F516C" w:rsidRPr="004A3FDC">
        <w:rPr>
          <w:rFonts w:eastAsia="Times New Roman"/>
          <w:b/>
          <w:color w:val="000000" w:themeColor="text1"/>
          <w:szCs w:val="28"/>
          <w:lang w:val="en-US"/>
        </w:rPr>
        <w:t>trên địa bàn</w:t>
      </w:r>
      <w:r w:rsidRPr="004A3FDC">
        <w:rPr>
          <w:rFonts w:eastAsia="Times New Roman"/>
          <w:b/>
          <w:color w:val="000000" w:themeColor="text1"/>
          <w:szCs w:val="28"/>
        </w:rPr>
        <w:t xml:space="preserve"> tỉnh</w:t>
      </w:r>
      <w:r w:rsidR="00D14FA8" w:rsidRPr="004A3FDC">
        <w:rPr>
          <w:rFonts w:eastAsia="Times New Roman"/>
          <w:b/>
          <w:color w:val="000000" w:themeColor="text1"/>
          <w:szCs w:val="28"/>
          <w:lang w:val="en-US"/>
        </w:rPr>
        <w:t xml:space="preserve"> Hải Dương</w:t>
      </w:r>
      <w:r w:rsidR="00547C17" w:rsidRPr="004A3FDC">
        <w:rPr>
          <w:rFonts w:eastAsia="Times New Roman"/>
          <w:b/>
          <w:color w:val="000000" w:themeColor="text1"/>
          <w:szCs w:val="28"/>
          <w:lang w:val="en-US"/>
        </w:rPr>
        <w:t xml:space="preserve"> </w:t>
      </w:r>
      <w:r w:rsidR="00431830" w:rsidRPr="004A3FDC">
        <w:rPr>
          <w:rFonts w:eastAsia="Times New Roman"/>
          <w:b/>
          <w:color w:val="000000" w:themeColor="text1"/>
          <w:szCs w:val="28"/>
          <w:lang w:val="en-US"/>
        </w:rPr>
        <w:t xml:space="preserve">giai đoạn 2025 - </w:t>
      </w:r>
      <w:r w:rsidR="00547C17" w:rsidRPr="004A3FDC">
        <w:rPr>
          <w:rFonts w:eastAsia="Times New Roman"/>
          <w:b/>
          <w:color w:val="000000" w:themeColor="text1"/>
          <w:szCs w:val="28"/>
          <w:lang w:val="en-US"/>
        </w:rPr>
        <w:t>2030</w:t>
      </w:r>
    </w:p>
    <w:p w:rsidR="00801620" w:rsidRPr="004A3FDC" w:rsidRDefault="00BF2466" w:rsidP="004C736E">
      <w:pPr>
        <w:shd w:val="clear" w:color="auto" w:fill="FFFFFF"/>
        <w:spacing w:before="360" w:after="240" w:line="324" w:lineRule="exact"/>
        <w:jc w:val="center"/>
        <w:rPr>
          <w:rFonts w:eastAsia="Times New Roman"/>
          <w:color w:val="000000" w:themeColor="text1"/>
          <w:szCs w:val="28"/>
        </w:rPr>
      </w:pPr>
      <w:r w:rsidRPr="004A3FDC">
        <w:rPr>
          <w:rFonts w:eastAsia="Times New Roman"/>
          <w:b/>
          <w:bCs/>
          <w:noProof/>
          <w:color w:val="000000" w:themeColor="text1"/>
          <w:szCs w:val="28"/>
          <w:lang w:val="en-US"/>
        </w:rPr>
        <mc:AlternateContent>
          <mc:Choice Requires="wps">
            <w:drawing>
              <wp:anchor distT="4294967294" distB="4294967294" distL="114300" distR="114300" simplePos="0" relativeHeight="251668480" behindDoc="0" locked="0" layoutInCell="1" allowOverlap="1" wp14:anchorId="30FDF589" wp14:editId="19C14910">
                <wp:simplePos x="0" y="0"/>
                <wp:positionH relativeFrom="column">
                  <wp:posOffset>1920240</wp:posOffset>
                </wp:positionH>
                <wp:positionV relativeFrom="paragraph">
                  <wp:posOffset>38735</wp:posOffset>
                </wp:positionV>
                <wp:extent cx="19812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BFEBE3" id="Straight Connector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2pt,3.05pt" to="307.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S9wAEAANMDAAAOAAAAZHJzL2Uyb0RvYy54bWysU02P0zAQvSPxHyzfaZIFoSVquoeu4LKC&#10;isIP8Dp2Y63tscamSf89Y6cJn0IIcbFiz3tv5s1MtneTs+ysMBrwHW82NWfKS+iNP3X886e3L245&#10;i0n4XljwquMXFfnd7vmz7RhadQMD2F4hIxEf2zF0fEgptFUV5aCciBsIylNQAzqR6Iqnqkcxkrqz&#10;1U1dv65GwD4gSBUjvd7PQb4r+lormT5oHVVituNUWyonlvMxn9VuK9oTijAYeS1D/EMVThhPSVep&#10;e5EE+4LmFylnJEIEnTYSXAVaG6mKB3LT1D+5OQ4iqOKFmhPD2qb4/2Tl+/MBmek7/oozLxyN6JhQ&#10;mNOQ2B68pwYCspe5T2OILcH3/oDZqZz8MTyAfIoUq34I5ksMM2zS6DKcrLKp9P2y9l1NiUl6bN7c&#10;NjRMzuQSq0S7EAPG9E6BY/mj49b43BLRivNDTDm1aBfItY45dSkiXazKYOs/Kk02c7LCLgum9hbZ&#10;WdBq9E9NtkhaBZkp2li7kuo/k67YTFNl6f6WuKJLRvBpJTrjAX+XNU1LqXrGL65nr9n2I/SXAy5j&#10;oc0pzq5bnlfz+3uhf/sXd18BAAD//wMAUEsDBBQABgAIAAAAIQBXfFWd2gAAAAcBAAAPAAAAZHJz&#10;L2Rvd25yZXYueG1sTI5NS8NAFEX3gv9heII7O0ksQWImpRRE3IhNdT/NvE6i8xFmJmn89z7d2OXh&#10;Xu499Waxhs0Y4uCdgHyVAUPXeTU4LeD98HT3ACwm6ZQ03qGAb4ywaa6valkpf3Z7nNukGY24WEkB&#10;fUpjxXnserQyrvyIjrKTD1YmwqC5CvJM49bwIstKbuXg6KGXI+567L7ayQowL2H+0Du9jdPzvmw/&#10;307F62EW4vZm2T4CS7ik/zL86pM6NOR09JNTkRkB91mxpqqAMgdGeZmviY9/zJuaX/o3PwAAAP//&#10;AwBQSwECLQAUAAYACAAAACEAtoM4kv4AAADhAQAAEwAAAAAAAAAAAAAAAAAAAAAAW0NvbnRlbnRf&#10;VHlwZXNdLnhtbFBLAQItABQABgAIAAAAIQA4/SH/1gAAAJQBAAALAAAAAAAAAAAAAAAAAC8BAABf&#10;cmVscy8ucmVsc1BLAQItABQABgAIAAAAIQC4aLS9wAEAANMDAAAOAAAAAAAAAAAAAAAAAC4CAABk&#10;cnMvZTJvRG9jLnhtbFBLAQItABQABgAIAAAAIQBXfFWd2gAAAAcBAAAPAAAAAAAAAAAAAAAAABoE&#10;AABkcnMvZG93bnJldi54bWxQSwUGAAAAAAQABADzAAAAIQUAAAAA&#10;" strokecolor="black [3200]" strokeweight=".5pt">
                <v:stroke joinstyle="miter"/>
                <o:lock v:ext="edit" shapetype="f"/>
              </v:line>
            </w:pict>
          </mc:Fallback>
        </mc:AlternateContent>
      </w:r>
      <w:r w:rsidR="00801620" w:rsidRPr="004A3FDC">
        <w:rPr>
          <w:rFonts w:eastAsia="Times New Roman"/>
          <w:b/>
          <w:bCs/>
          <w:color w:val="000000" w:themeColor="text1"/>
          <w:szCs w:val="28"/>
        </w:rPr>
        <w:t>HỘI ĐỒNG NHÂN DÂN TỈNH HẢI DƯƠNG</w:t>
      </w:r>
      <w:r w:rsidR="00801620" w:rsidRPr="004A3FDC">
        <w:rPr>
          <w:rFonts w:eastAsia="Times New Roman"/>
          <w:b/>
          <w:bCs/>
          <w:color w:val="000000" w:themeColor="text1"/>
          <w:szCs w:val="28"/>
        </w:rPr>
        <w:br/>
        <w:t>KHÓA XVII, KỲ HỌP THỨ……</w:t>
      </w:r>
    </w:p>
    <w:p w:rsidR="00801620" w:rsidRPr="00DA61F5" w:rsidRDefault="00801620" w:rsidP="004C736E">
      <w:pPr>
        <w:shd w:val="clear" w:color="auto" w:fill="FFFFFF"/>
        <w:spacing w:before="40" w:after="0" w:line="240" w:lineRule="auto"/>
        <w:ind w:firstLine="720"/>
        <w:jc w:val="both"/>
        <w:rPr>
          <w:i/>
          <w:iCs/>
          <w:color w:val="000000" w:themeColor="text1"/>
          <w:szCs w:val="28"/>
          <w:shd w:val="clear" w:color="auto" w:fill="FFFFFF"/>
        </w:rPr>
      </w:pPr>
      <w:r w:rsidRPr="004A3FDC">
        <w:rPr>
          <w:i/>
          <w:iCs/>
          <w:color w:val="000000" w:themeColor="text1"/>
          <w:szCs w:val="28"/>
          <w:shd w:val="clear" w:color="auto" w:fill="FFFFFF"/>
        </w:rPr>
        <w:t xml:space="preserve">Căn cứ Luật Tổ chức chính quyền địa phương ngày 19 tháng 6 năm 2015; </w:t>
      </w:r>
      <w:r w:rsidRPr="00DA61F5">
        <w:rPr>
          <w:i/>
          <w:iCs/>
          <w:color w:val="000000" w:themeColor="text1"/>
          <w:szCs w:val="28"/>
          <w:shd w:val="clear" w:color="auto" w:fill="FFFFFF"/>
        </w:rPr>
        <w:t>Luật sửa đổi, bổ sung một số điều của Luật Tổ chức Chính phủ và Luật Tổ chức chính quyền địa phương ngày 22 tháng 11 năm 2019;</w:t>
      </w:r>
    </w:p>
    <w:p w:rsidR="00801620" w:rsidRPr="00DA61F5" w:rsidRDefault="00801620" w:rsidP="004C736E">
      <w:pPr>
        <w:shd w:val="clear" w:color="auto" w:fill="FFFFFF"/>
        <w:spacing w:before="40" w:after="0" w:line="240" w:lineRule="auto"/>
        <w:ind w:firstLine="720"/>
        <w:jc w:val="both"/>
        <w:rPr>
          <w:rFonts w:eastAsia="Times New Roman"/>
          <w:i/>
          <w:iCs/>
          <w:color w:val="000000" w:themeColor="text1"/>
          <w:szCs w:val="28"/>
        </w:rPr>
      </w:pPr>
      <w:r w:rsidRPr="00DA61F5">
        <w:rPr>
          <w:rFonts w:eastAsia="Times New Roman"/>
          <w:i/>
          <w:iCs/>
          <w:color w:val="000000" w:themeColor="text1"/>
          <w:szCs w:val="28"/>
        </w:rPr>
        <w:t xml:space="preserve">Căn cứ  Luật Ngân sách </w:t>
      </w:r>
      <w:r w:rsidR="008A2035" w:rsidRPr="00DA61F5">
        <w:rPr>
          <w:rFonts w:eastAsia="Times New Roman"/>
          <w:i/>
          <w:iCs/>
          <w:color w:val="000000" w:themeColor="text1"/>
          <w:szCs w:val="28"/>
          <w:lang w:val="en-US"/>
        </w:rPr>
        <w:t>N</w:t>
      </w:r>
      <w:r w:rsidRPr="00DA61F5">
        <w:rPr>
          <w:rFonts w:eastAsia="Times New Roman"/>
          <w:i/>
          <w:iCs/>
          <w:color w:val="000000" w:themeColor="text1"/>
          <w:szCs w:val="28"/>
        </w:rPr>
        <w:t>hà nước ngày 25 tháng 6 năm 2015;</w:t>
      </w:r>
    </w:p>
    <w:p w:rsidR="00801620" w:rsidRPr="00DA61F5" w:rsidRDefault="00801620" w:rsidP="004C736E">
      <w:pPr>
        <w:shd w:val="clear" w:color="auto" w:fill="FFFFFF"/>
        <w:spacing w:before="40" w:after="0" w:line="240" w:lineRule="auto"/>
        <w:ind w:firstLine="720"/>
        <w:jc w:val="both"/>
        <w:rPr>
          <w:rFonts w:eastAsia="Times New Roman"/>
          <w:i/>
          <w:iCs/>
          <w:color w:val="000000" w:themeColor="text1"/>
          <w:szCs w:val="28"/>
        </w:rPr>
      </w:pPr>
      <w:r w:rsidRPr="00DA61F5">
        <w:rPr>
          <w:i/>
          <w:iCs/>
          <w:color w:val="000000" w:themeColor="text1"/>
          <w:szCs w:val="28"/>
        </w:rPr>
        <w:t>Căn cứ </w:t>
      </w:r>
      <w:bookmarkStart w:id="0" w:name="tvpllink_gumcmwraco"/>
      <w:r w:rsidR="00477174" w:rsidRPr="00DA61F5">
        <w:rPr>
          <w:i/>
          <w:iCs/>
          <w:color w:val="000000" w:themeColor="text1"/>
          <w:szCs w:val="28"/>
        </w:rPr>
        <w:fldChar w:fldCharType="begin"/>
      </w:r>
      <w:r w:rsidRPr="00DA61F5">
        <w:rPr>
          <w:i/>
          <w:iCs/>
          <w:color w:val="000000" w:themeColor="text1"/>
          <w:szCs w:val="28"/>
        </w:rPr>
        <w:instrText xml:space="preserve"> HYPERLINK "https://thuvienphapluat.vn/van-ban/Bo-may-hanh-chinh/Luat-can-bo-cong-chuc-2008-22-2008-QH12-82202.aspx" \t "_blank" </w:instrText>
      </w:r>
      <w:r w:rsidR="00477174" w:rsidRPr="00DA61F5">
        <w:rPr>
          <w:i/>
          <w:iCs/>
          <w:color w:val="000000" w:themeColor="text1"/>
          <w:szCs w:val="28"/>
        </w:rPr>
        <w:fldChar w:fldCharType="separate"/>
      </w:r>
      <w:r w:rsidRPr="00DA61F5">
        <w:rPr>
          <w:rStyle w:val="Hyperlink"/>
          <w:i/>
          <w:iCs/>
          <w:color w:val="000000" w:themeColor="text1"/>
          <w:szCs w:val="28"/>
          <w:u w:val="none"/>
        </w:rPr>
        <w:t>Luật Cán bộ, công chức</w:t>
      </w:r>
      <w:r w:rsidR="00477174" w:rsidRPr="00DA61F5">
        <w:rPr>
          <w:i/>
          <w:iCs/>
          <w:color w:val="000000" w:themeColor="text1"/>
          <w:szCs w:val="28"/>
        </w:rPr>
        <w:fldChar w:fldCharType="end"/>
      </w:r>
      <w:bookmarkEnd w:id="0"/>
      <w:r w:rsidRPr="00DA61F5">
        <w:rPr>
          <w:i/>
          <w:iCs/>
          <w:color w:val="000000" w:themeColor="text1"/>
          <w:szCs w:val="28"/>
        </w:rPr>
        <w:t> ngày 13 tháng 11 năm 2008;</w:t>
      </w:r>
      <w:r w:rsidRPr="00DA61F5">
        <w:rPr>
          <w:rFonts w:eastAsia="Times New Roman"/>
          <w:i/>
          <w:iCs/>
          <w:color w:val="000000" w:themeColor="text1"/>
          <w:szCs w:val="28"/>
        </w:rPr>
        <w:t xml:space="preserve"> Luật Viên chức ngày 15 tháng 11 năm 2010</w:t>
      </w:r>
      <w:bookmarkStart w:id="1" w:name="tvpllink_txueccitjt"/>
      <w:r w:rsidR="0066149B" w:rsidRPr="00DA61F5">
        <w:rPr>
          <w:rFonts w:eastAsia="Times New Roman"/>
          <w:i/>
          <w:iCs/>
          <w:color w:val="000000" w:themeColor="text1"/>
          <w:szCs w:val="28"/>
          <w:lang w:val="en-US"/>
        </w:rPr>
        <w:t xml:space="preserve">; </w:t>
      </w:r>
      <w:hyperlink r:id="rId7" w:tgtFrame="_blank" w:history="1">
        <w:r w:rsidRPr="00DA61F5">
          <w:rPr>
            <w:rStyle w:val="Hyperlink"/>
            <w:i/>
            <w:iCs/>
            <w:color w:val="000000" w:themeColor="text1"/>
            <w:szCs w:val="28"/>
            <w:u w:val="none"/>
          </w:rPr>
          <w:t>Luật sửa đổi, bổ sung một số điều của Luật Cán bộ, công chức và Luật Viên chức</w:t>
        </w:r>
      </w:hyperlink>
      <w:bookmarkEnd w:id="1"/>
      <w:r w:rsidRPr="00DA61F5">
        <w:rPr>
          <w:i/>
          <w:iCs/>
          <w:color w:val="000000" w:themeColor="text1"/>
          <w:szCs w:val="28"/>
        </w:rPr>
        <w:t> ngày 25 tháng 11 năm 2019;</w:t>
      </w:r>
    </w:p>
    <w:p w:rsidR="00801620" w:rsidRPr="00DA61F5" w:rsidRDefault="00801620" w:rsidP="004C736E">
      <w:pPr>
        <w:shd w:val="clear" w:color="auto" w:fill="FFFFFF"/>
        <w:spacing w:before="40" w:after="0" w:line="240" w:lineRule="auto"/>
        <w:ind w:firstLine="720"/>
        <w:jc w:val="both"/>
        <w:rPr>
          <w:rFonts w:eastAsia="Times New Roman"/>
          <w:color w:val="000000" w:themeColor="text1"/>
          <w:szCs w:val="28"/>
        </w:rPr>
      </w:pPr>
      <w:r w:rsidRPr="00DA61F5">
        <w:rPr>
          <w:rFonts w:eastAsia="Times New Roman"/>
          <w:i/>
          <w:iCs/>
          <w:color w:val="000000" w:themeColor="text1"/>
          <w:szCs w:val="28"/>
        </w:rPr>
        <w:t>Căn cứ Luật Khám</w:t>
      </w:r>
      <w:r w:rsidR="008A2035" w:rsidRPr="00DA61F5">
        <w:rPr>
          <w:rFonts w:eastAsia="Times New Roman"/>
          <w:i/>
          <w:iCs/>
          <w:color w:val="000000" w:themeColor="text1"/>
          <w:szCs w:val="28"/>
          <w:lang w:val="en-US"/>
        </w:rPr>
        <w:t xml:space="preserve"> bệnh,</w:t>
      </w:r>
      <w:r w:rsidRPr="00DA61F5">
        <w:rPr>
          <w:rFonts w:eastAsia="Times New Roman"/>
          <w:i/>
          <w:iCs/>
          <w:color w:val="000000" w:themeColor="text1"/>
          <w:szCs w:val="28"/>
        </w:rPr>
        <w:t xml:space="preserve"> chữa bệnh ngày 09 tháng 01 năm 2023;</w:t>
      </w:r>
    </w:p>
    <w:p w:rsidR="000276EB" w:rsidRPr="00DA61F5" w:rsidRDefault="000276EB" w:rsidP="004C736E">
      <w:pPr>
        <w:shd w:val="clear" w:color="auto" w:fill="FFFFFF"/>
        <w:spacing w:before="40" w:after="0" w:line="240" w:lineRule="auto"/>
        <w:ind w:firstLine="720"/>
        <w:jc w:val="both"/>
        <w:rPr>
          <w:i/>
          <w:iCs/>
          <w:color w:val="000000" w:themeColor="text1"/>
          <w:szCs w:val="28"/>
          <w:shd w:val="clear" w:color="auto" w:fill="FFFFFF"/>
          <w:lang w:val="en-US"/>
        </w:rPr>
      </w:pPr>
      <w:r w:rsidRPr="00DA61F5">
        <w:rPr>
          <w:i/>
          <w:iCs/>
          <w:color w:val="000000" w:themeColor="text1"/>
          <w:szCs w:val="28"/>
          <w:shd w:val="clear" w:color="auto" w:fill="FFFFFF"/>
          <w:lang w:val="en-US"/>
        </w:rPr>
        <w:t>Căn cứ Nghị định số 96/2023/NĐ-CP ngày 30 tháng 12 năm 2023 của Chính phủ Quy định chi tiết một số điều của Luật Khám bệnh, chữa bệnh;</w:t>
      </w:r>
    </w:p>
    <w:p w:rsidR="00801620" w:rsidRPr="00DA61F5" w:rsidRDefault="00801620" w:rsidP="004C736E">
      <w:pPr>
        <w:shd w:val="clear" w:color="auto" w:fill="FFFFFF"/>
        <w:spacing w:before="40" w:after="0" w:line="240" w:lineRule="auto"/>
        <w:ind w:firstLine="720"/>
        <w:jc w:val="both"/>
        <w:rPr>
          <w:i/>
          <w:iCs/>
          <w:color w:val="000000" w:themeColor="text1"/>
          <w:szCs w:val="28"/>
          <w:shd w:val="clear" w:color="auto" w:fill="FFFFFF"/>
        </w:rPr>
      </w:pPr>
      <w:r w:rsidRPr="00DA61F5">
        <w:rPr>
          <w:rFonts w:eastAsia="Times New Roman"/>
          <w:i/>
          <w:iCs/>
          <w:color w:val="000000" w:themeColor="text1"/>
          <w:szCs w:val="28"/>
        </w:rPr>
        <w:t>Căn cứ Nghị định số </w:t>
      </w:r>
      <w:hyperlink r:id="rId8" w:tgtFrame="_blank" w:tooltip="Nghị định 101/2017/NĐ-CP" w:history="1">
        <w:r w:rsidRPr="00DA61F5">
          <w:rPr>
            <w:rFonts w:eastAsia="Times New Roman"/>
            <w:i/>
            <w:iCs/>
            <w:color w:val="000000" w:themeColor="text1"/>
            <w:szCs w:val="28"/>
          </w:rPr>
          <w:t>101/2017/NĐ-CP</w:t>
        </w:r>
      </w:hyperlink>
      <w:r w:rsidRPr="00DA61F5">
        <w:rPr>
          <w:rFonts w:eastAsia="Times New Roman"/>
          <w:i/>
          <w:iCs/>
          <w:color w:val="000000" w:themeColor="text1"/>
          <w:szCs w:val="28"/>
        </w:rPr>
        <w:t> ngày 01 tháng 9 năm 2017 của Chính phủ về đào tạo, bồi dưỡng cán bộ, công chức, viên chức; Nghị định 89/2021/NĐ-CP ngày 18 tháng 10 năm 2021 của Chính phủ s</w:t>
      </w:r>
      <w:r w:rsidRPr="00DA61F5">
        <w:rPr>
          <w:i/>
          <w:iCs/>
          <w:color w:val="000000" w:themeColor="text1"/>
          <w:szCs w:val="28"/>
          <w:shd w:val="clear" w:color="auto" w:fill="FFFFFF"/>
        </w:rPr>
        <w:t>ửa đổi, bổ sung một số điều của Nghị định số </w:t>
      </w:r>
      <w:hyperlink r:id="rId9" w:tgtFrame="_blank" w:tooltip="Nghị định 101/2017/NĐ-CP" w:history="1">
        <w:r w:rsidRPr="00DA61F5">
          <w:rPr>
            <w:rStyle w:val="Hyperlink"/>
            <w:i/>
            <w:iCs/>
            <w:color w:val="000000" w:themeColor="text1"/>
            <w:szCs w:val="28"/>
            <w:u w:val="none"/>
            <w:shd w:val="clear" w:color="auto" w:fill="FFFFFF"/>
          </w:rPr>
          <w:t>101/2017/NĐ-CP</w:t>
        </w:r>
      </w:hyperlink>
      <w:r w:rsidRPr="00DA61F5">
        <w:rPr>
          <w:i/>
          <w:iCs/>
          <w:color w:val="000000" w:themeColor="text1"/>
          <w:szCs w:val="28"/>
          <w:shd w:val="clear" w:color="auto" w:fill="FFFFFF"/>
        </w:rPr>
        <w:t> ngày 01 tháng 9 năm 2017 của Chính phủ về đào tạo, bồi dưỡng cán bộ, công chức, viên chức;</w:t>
      </w:r>
    </w:p>
    <w:p w:rsidR="00021D58" w:rsidRPr="00DA61F5" w:rsidRDefault="00021D58" w:rsidP="004C736E">
      <w:pPr>
        <w:shd w:val="clear" w:color="auto" w:fill="FFFFFF"/>
        <w:spacing w:before="40" w:after="0" w:line="240" w:lineRule="auto"/>
        <w:ind w:firstLine="720"/>
        <w:jc w:val="both"/>
        <w:rPr>
          <w:i/>
          <w:iCs/>
          <w:color w:val="000000" w:themeColor="text1"/>
          <w:szCs w:val="28"/>
          <w:shd w:val="clear" w:color="auto" w:fill="FFFFFF"/>
          <w:lang w:val="en-US"/>
        </w:rPr>
      </w:pPr>
      <w:r w:rsidRPr="00DA61F5">
        <w:rPr>
          <w:i/>
          <w:iCs/>
          <w:color w:val="000000" w:themeColor="text1"/>
          <w:szCs w:val="28"/>
          <w:shd w:val="clear" w:color="auto" w:fill="FFFFFF"/>
          <w:lang w:val="en-US"/>
        </w:rPr>
        <w:t>Căn cứ Nghị định số 116/2020/NĐ-CP ngày 25 tháng 9 năm 2020 của Chính phủ Quy định về chính sách hỗ trợ tiền đóng học phí, chi phí sinh hoạt đối với sinh viên sư phạm;</w:t>
      </w:r>
    </w:p>
    <w:p w:rsidR="004E772D" w:rsidRPr="00DA61F5" w:rsidRDefault="004E772D" w:rsidP="004C736E">
      <w:pPr>
        <w:shd w:val="clear" w:color="auto" w:fill="FFFFFF"/>
        <w:spacing w:before="40" w:after="0" w:line="240" w:lineRule="auto"/>
        <w:ind w:firstLine="720"/>
        <w:jc w:val="both"/>
        <w:rPr>
          <w:i/>
          <w:iCs/>
          <w:color w:val="000000" w:themeColor="text1"/>
          <w:szCs w:val="28"/>
          <w:shd w:val="clear" w:color="auto" w:fill="FFFFFF"/>
          <w:lang w:val="en-US"/>
        </w:rPr>
      </w:pPr>
      <w:r w:rsidRPr="00DA61F5">
        <w:rPr>
          <w:i/>
          <w:iCs/>
          <w:color w:val="000000" w:themeColor="text1"/>
          <w:szCs w:val="28"/>
          <w:shd w:val="clear" w:color="auto" w:fill="FFFFFF"/>
          <w:lang w:val="en-US"/>
        </w:rPr>
        <w:t xml:space="preserve">Căn cứ Nghị định số 81/2021/NĐ-CP ngày </w:t>
      </w:r>
      <w:r w:rsidR="00021D58" w:rsidRPr="00DA61F5">
        <w:rPr>
          <w:i/>
          <w:iCs/>
          <w:color w:val="000000" w:themeColor="text1"/>
          <w:szCs w:val="28"/>
          <w:shd w:val="clear" w:color="auto" w:fill="FFFFFF"/>
          <w:lang w:val="en-US"/>
        </w:rPr>
        <w:t xml:space="preserve">27 tháng 8 năm </w:t>
      </w:r>
      <w:r w:rsidRPr="00DA61F5">
        <w:rPr>
          <w:i/>
          <w:iCs/>
          <w:color w:val="000000" w:themeColor="text1"/>
          <w:szCs w:val="28"/>
          <w:shd w:val="clear" w:color="auto" w:fill="FFFFFF"/>
          <w:lang w:val="en-US"/>
        </w:rPr>
        <w:t>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672A23" w:rsidRPr="00DA61F5" w:rsidRDefault="00672A23" w:rsidP="004C736E">
      <w:pPr>
        <w:shd w:val="clear" w:color="auto" w:fill="FFFFFF"/>
        <w:spacing w:before="40" w:after="0" w:line="240" w:lineRule="auto"/>
        <w:ind w:firstLine="720"/>
        <w:jc w:val="both"/>
        <w:rPr>
          <w:rFonts w:cs="Times New Roman"/>
          <w:i/>
          <w:iCs/>
          <w:color w:val="000000" w:themeColor="text1"/>
          <w:szCs w:val="28"/>
          <w:shd w:val="clear" w:color="auto" w:fill="FFFFFF"/>
          <w:lang w:val="en-US"/>
        </w:rPr>
      </w:pPr>
      <w:r w:rsidRPr="00DA61F5">
        <w:rPr>
          <w:rFonts w:cs="Times New Roman"/>
          <w:i/>
          <w:iCs/>
          <w:color w:val="000000" w:themeColor="text1"/>
          <w:szCs w:val="28"/>
          <w:shd w:val="clear" w:color="auto" w:fill="FFFFFF"/>
          <w:lang w:val="en-US"/>
        </w:rPr>
        <w:t xml:space="preserve">Căn cứ Nghị định số 140/2017/NĐ-CP ngày 05 tháng 12 năm 2017 của Chính phủ </w:t>
      </w:r>
      <w:r w:rsidRPr="00DA61F5">
        <w:rPr>
          <w:rFonts w:cs="Times New Roman"/>
          <w:i/>
          <w:iCs/>
          <w:color w:val="000000" w:themeColor="text1"/>
          <w:szCs w:val="28"/>
          <w:shd w:val="clear" w:color="auto" w:fill="FFFFFF"/>
        </w:rPr>
        <w:t>về chính sách thu hút, tạo nguồn cán bộ từ sinh viên tốt nghiệp xuất sắc, cán bộ khoa học trẻ;</w:t>
      </w:r>
    </w:p>
    <w:p w:rsidR="004E772D" w:rsidRPr="00DA61F5" w:rsidRDefault="008C41EE" w:rsidP="004C736E">
      <w:pPr>
        <w:shd w:val="clear" w:color="auto" w:fill="FFFFFF"/>
        <w:spacing w:before="40" w:after="0" w:line="240" w:lineRule="auto"/>
        <w:ind w:firstLine="720"/>
        <w:jc w:val="both"/>
        <w:rPr>
          <w:rFonts w:cs="Times New Roman"/>
          <w:i/>
          <w:iCs/>
          <w:color w:val="000000" w:themeColor="text1"/>
          <w:szCs w:val="28"/>
          <w:shd w:val="clear" w:color="auto" w:fill="FFFFFF"/>
          <w:lang w:val="en-US"/>
        </w:rPr>
      </w:pPr>
      <w:r w:rsidRPr="00DA61F5">
        <w:rPr>
          <w:rFonts w:cs="Times New Roman"/>
          <w:i/>
          <w:iCs/>
          <w:color w:val="000000" w:themeColor="text1"/>
          <w:szCs w:val="28"/>
          <w:shd w:val="clear" w:color="auto" w:fill="FFFFFF"/>
          <w:lang w:val="en-US"/>
        </w:rPr>
        <w:t>Căn cứ Nghị định số 115/2020/NĐ-CP ngày 20 tháng 9 năm 2023 của Chính phủ quy định về tuyển dụng, sử dụng và quản lý viên chức;</w:t>
      </w:r>
      <w:r w:rsidR="00672A23" w:rsidRPr="00DA61F5">
        <w:rPr>
          <w:rFonts w:cs="Times New Roman"/>
          <w:i/>
          <w:iCs/>
          <w:color w:val="000000" w:themeColor="text1"/>
          <w:szCs w:val="28"/>
          <w:shd w:val="clear" w:color="auto" w:fill="FFFFFF"/>
          <w:lang w:val="en-US"/>
        </w:rPr>
        <w:t xml:space="preserve"> Nghị định 85/2023/NĐ-CP ngày 07 tháng 12 năm 2023 của Chính phủ về </w:t>
      </w:r>
      <w:r w:rsidR="00672A23" w:rsidRPr="00DA61F5">
        <w:rPr>
          <w:rFonts w:cs="Times New Roman"/>
          <w:i/>
          <w:iCs/>
          <w:color w:val="000000" w:themeColor="text1"/>
          <w:szCs w:val="28"/>
          <w:shd w:val="clear" w:color="auto" w:fill="FFFFFF"/>
        </w:rPr>
        <w:t>sửa đổi, bổ sung một số điều của Nghị định số </w:t>
      </w:r>
      <w:bookmarkStart w:id="2" w:name="tvpllink_kymixoqibs"/>
      <w:r w:rsidR="00672A23" w:rsidRPr="00DA61F5">
        <w:rPr>
          <w:rFonts w:cs="Times New Roman"/>
          <w:i/>
          <w:iCs/>
          <w:color w:val="000000" w:themeColor="text1"/>
          <w:szCs w:val="28"/>
          <w:shd w:val="clear" w:color="auto" w:fill="FFFFFF"/>
        </w:rPr>
        <w:fldChar w:fldCharType="begin"/>
      </w:r>
      <w:r w:rsidR="00672A23" w:rsidRPr="00DA61F5">
        <w:rPr>
          <w:rFonts w:cs="Times New Roman"/>
          <w:i/>
          <w:iCs/>
          <w:color w:val="000000" w:themeColor="text1"/>
          <w:szCs w:val="28"/>
          <w:shd w:val="clear" w:color="auto" w:fill="FFFFFF"/>
        </w:rPr>
        <w:instrText xml:space="preserve"> HYPERLINK "https://thuvienphapluat.vn/van-ban/Bo-may-hanh-chinh/Nghi-dinh-115-2020-ND-CP-tuyen-dung-su-dung-quan-ly-vien-chuc-453968.aspx" \t "_blank" </w:instrText>
      </w:r>
      <w:r w:rsidR="00672A23" w:rsidRPr="00DA61F5">
        <w:rPr>
          <w:rFonts w:cs="Times New Roman"/>
          <w:i/>
          <w:iCs/>
          <w:color w:val="000000" w:themeColor="text1"/>
          <w:szCs w:val="28"/>
          <w:shd w:val="clear" w:color="auto" w:fill="FFFFFF"/>
        </w:rPr>
        <w:fldChar w:fldCharType="separate"/>
      </w:r>
      <w:r w:rsidR="00672A23" w:rsidRPr="00DA61F5">
        <w:rPr>
          <w:rStyle w:val="Hyperlink"/>
          <w:rFonts w:cs="Times New Roman"/>
          <w:i/>
          <w:iCs/>
          <w:color w:val="000000" w:themeColor="text1"/>
          <w:szCs w:val="28"/>
          <w:u w:val="none"/>
          <w:shd w:val="clear" w:color="auto" w:fill="FFFFFF"/>
        </w:rPr>
        <w:t>115/2020/NĐ-CP</w:t>
      </w:r>
      <w:r w:rsidR="00672A23" w:rsidRPr="00DA61F5">
        <w:rPr>
          <w:rFonts w:cs="Times New Roman"/>
          <w:i/>
          <w:iCs/>
          <w:color w:val="000000" w:themeColor="text1"/>
          <w:szCs w:val="28"/>
          <w:shd w:val="clear" w:color="auto" w:fill="FFFFFF"/>
        </w:rPr>
        <w:fldChar w:fldCharType="end"/>
      </w:r>
      <w:bookmarkEnd w:id="2"/>
      <w:r w:rsidR="00672A23" w:rsidRPr="00DA61F5">
        <w:rPr>
          <w:rFonts w:cs="Times New Roman"/>
          <w:i/>
          <w:iCs/>
          <w:color w:val="000000" w:themeColor="text1"/>
          <w:szCs w:val="28"/>
          <w:shd w:val="clear" w:color="auto" w:fill="FFFFFF"/>
        </w:rPr>
        <w:t> ngày 25 tháng 9 năm 2020 của Chính phủ về tuyển dụng, sử dụng và quản lý viên chức.</w:t>
      </w:r>
      <w:r w:rsidR="00672A23" w:rsidRPr="00DA61F5">
        <w:rPr>
          <w:rFonts w:cs="Times New Roman"/>
          <w:i/>
          <w:iCs/>
          <w:color w:val="000000" w:themeColor="text1"/>
          <w:szCs w:val="28"/>
          <w:shd w:val="clear" w:color="auto" w:fill="FFFFFF"/>
          <w:lang w:val="en-US"/>
        </w:rPr>
        <w:t xml:space="preserve"> </w:t>
      </w:r>
    </w:p>
    <w:p w:rsidR="00801620" w:rsidRPr="00DA61F5" w:rsidRDefault="00801620" w:rsidP="00DA61F5">
      <w:pPr>
        <w:spacing w:after="0" w:line="240" w:lineRule="auto"/>
        <w:jc w:val="both"/>
        <w:rPr>
          <w:rFonts w:eastAsia="Times New Roman"/>
          <w:i/>
          <w:color w:val="000000" w:themeColor="text1"/>
          <w:szCs w:val="28"/>
        </w:rPr>
      </w:pPr>
      <w:r w:rsidRPr="00DA61F5">
        <w:rPr>
          <w:i/>
          <w:color w:val="000000" w:themeColor="text1"/>
          <w:szCs w:val="28"/>
          <w:shd w:val="clear" w:color="auto" w:fill="FFFFFF"/>
        </w:rPr>
        <w:t>Xét Tờ trình số</w:t>
      </w:r>
      <w:r w:rsidR="00C4542D" w:rsidRPr="00DA61F5">
        <w:rPr>
          <w:i/>
          <w:color w:val="000000" w:themeColor="text1"/>
          <w:szCs w:val="28"/>
          <w:shd w:val="clear" w:color="auto" w:fill="FFFFFF"/>
          <w:lang w:val="en-US"/>
        </w:rPr>
        <w:t>....</w:t>
      </w:r>
      <w:r w:rsidRPr="00DA61F5">
        <w:rPr>
          <w:i/>
          <w:color w:val="000000" w:themeColor="text1"/>
          <w:szCs w:val="28"/>
          <w:shd w:val="clear" w:color="auto" w:fill="FFFFFF"/>
        </w:rPr>
        <w:t xml:space="preserve"> /TTr-UBND</w:t>
      </w:r>
      <w:r w:rsidRPr="00DA61F5">
        <w:rPr>
          <w:i/>
          <w:color w:val="000000" w:themeColor="text1"/>
          <w:szCs w:val="28"/>
          <w:lang w:val="nl-NL"/>
        </w:rPr>
        <w:t xml:space="preserve"> ngày  ....  tháng ....  năm 2024 của Ủy ban nhân dân tỉnh về việc ban hành Nghị quyết </w:t>
      </w:r>
      <w:r w:rsidR="00DA61F5" w:rsidRPr="00DA61F5">
        <w:rPr>
          <w:rFonts w:eastAsia="Times New Roman"/>
          <w:i/>
          <w:color w:val="000000" w:themeColor="text1"/>
          <w:szCs w:val="28"/>
        </w:rPr>
        <w:t>Quy định</w:t>
      </w:r>
      <w:r w:rsidR="00DA61F5" w:rsidRPr="00DA61F5">
        <w:rPr>
          <w:rFonts w:eastAsia="Times New Roman"/>
          <w:i/>
          <w:color w:val="000000" w:themeColor="text1"/>
          <w:szCs w:val="28"/>
          <w:lang w:val="en-US"/>
        </w:rPr>
        <w:t xml:space="preserve"> </w:t>
      </w:r>
      <w:r w:rsidR="00DA61F5" w:rsidRPr="00DA61F5">
        <w:rPr>
          <w:rFonts w:eastAsia="Times New Roman"/>
          <w:i/>
          <w:color w:val="000000" w:themeColor="text1"/>
          <w:szCs w:val="28"/>
        </w:rPr>
        <w:t>chính sách hỗ trợ đào tạo</w:t>
      </w:r>
      <w:r w:rsidR="00DA61F5" w:rsidRPr="00DA61F5">
        <w:rPr>
          <w:rFonts w:eastAsia="Times New Roman"/>
          <w:i/>
          <w:color w:val="000000" w:themeColor="text1"/>
          <w:szCs w:val="28"/>
          <w:lang w:val="en-US"/>
        </w:rPr>
        <w:t xml:space="preserve">, thu hút </w:t>
      </w:r>
      <w:r w:rsidR="00DA61F5" w:rsidRPr="00DA61F5">
        <w:rPr>
          <w:rFonts w:eastAsia="Times New Roman"/>
          <w:i/>
          <w:color w:val="000000" w:themeColor="text1"/>
          <w:szCs w:val="28"/>
          <w:lang w:val="en-US"/>
        </w:rPr>
        <w:lastRenderedPageBreak/>
        <w:t>và đãi ngộ</w:t>
      </w:r>
      <w:r w:rsidR="00DA61F5" w:rsidRPr="00DA61F5">
        <w:rPr>
          <w:rFonts w:eastAsia="Times New Roman"/>
          <w:i/>
          <w:color w:val="000000" w:themeColor="text1"/>
          <w:szCs w:val="28"/>
        </w:rPr>
        <w:t xml:space="preserve"> </w:t>
      </w:r>
      <w:r w:rsidR="00DA61F5" w:rsidRPr="00DA61F5">
        <w:rPr>
          <w:rFonts w:eastAsia="Times New Roman"/>
          <w:i/>
          <w:color w:val="000000" w:themeColor="text1"/>
          <w:szCs w:val="28"/>
          <w:lang w:val="en-US"/>
        </w:rPr>
        <w:t xml:space="preserve">đối với </w:t>
      </w:r>
      <w:r w:rsidR="00DA61F5" w:rsidRPr="00DA61F5">
        <w:rPr>
          <w:rFonts w:eastAsia="Times New Roman"/>
          <w:i/>
          <w:color w:val="000000" w:themeColor="text1"/>
          <w:szCs w:val="28"/>
        </w:rPr>
        <w:t xml:space="preserve">nguồn nhân lực y tế </w:t>
      </w:r>
      <w:r w:rsidR="00DA61F5" w:rsidRPr="00DA61F5">
        <w:rPr>
          <w:rFonts w:eastAsia="Times New Roman"/>
          <w:i/>
          <w:color w:val="000000" w:themeColor="text1"/>
          <w:szCs w:val="28"/>
          <w:lang w:val="en-US"/>
        </w:rPr>
        <w:t>trên địa bàn</w:t>
      </w:r>
      <w:r w:rsidR="00DA61F5" w:rsidRPr="00DA61F5">
        <w:rPr>
          <w:rFonts w:eastAsia="Times New Roman"/>
          <w:i/>
          <w:color w:val="000000" w:themeColor="text1"/>
          <w:szCs w:val="28"/>
        </w:rPr>
        <w:t xml:space="preserve"> tỉnh</w:t>
      </w:r>
      <w:r w:rsidR="00DA61F5" w:rsidRPr="00DA61F5">
        <w:rPr>
          <w:rFonts w:eastAsia="Times New Roman"/>
          <w:i/>
          <w:color w:val="000000" w:themeColor="text1"/>
          <w:szCs w:val="28"/>
          <w:lang w:val="en-US"/>
        </w:rPr>
        <w:t xml:space="preserve"> Hải Dương giai đoạn 2025 - 2030</w:t>
      </w:r>
      <w:r w:rsidRPr="00DA61F5">
        <w:rPr>
          <w:i/>
          <w:color w:val="000000" w:themeColor="text1"/>
          <w:szCs w:val="28"/>
          <w:lang w:val="nl-NL"/>
        </w:rPr>
        <w:t>; Báo cáo thẩm tra của Ban Văn hóa – Xã hội Hội đồng nhân dân tỉnh và ý kiến thảo luận của các đại biểu Hội đồng nhân dân tỉnh tại kỳ họp</w:t>
      </w:r>
      <w:r w:rsidR="00DA61F5">
        <w:rPr>
          <w:i/>
          <w:color w:val="000000" w:themeColor="text1"/>
          <w:szCs w:val="28"/>
          <w:lang w:val="nl-NL"/>
        </w:rPr>
        <w:t>.</w:t>
      </w:r>
    </w:p>
    <w:p w:rsidR="00801620" w:rsidRPr="00DA61F5" w:rsidRDefault="00801620" w:rsidP="00A04BA5">
      <w:pPr>
        <w:shd w:val="clear" w:color="auto" w:fill="FFFFFF"/>
        <w:spacing w:before="120" w:after="0" w:line="320" w:lineRule="exact"/>
        <w:jc w:val="center"/>
        <w:rPr>
          <w:rFonts w:eastAsia="Times New Roman"/>
          <w:b/>
          <w:bCs/>
          <w:color w:val="000000" w:themeColor="text1"/>
          <w:szCs w:val="28"/>
        </w:rPr>
      </w:pPr>
      <w:r w:rsidRPr="00DA61F5">
        <w:rPr>
          <w:rFonts w:eastAsia="Times New Roman"/>
          <w:b/>
          <w:bCs/>
          <w:color w:val="000000" w:themeColor="text1"/>
          <w:szCs w:val="28"/>
        </w:rPr>
        <w:t>QUYẾT NGHỊ:</w:t>
      </w:r>
    </w:p>
    <w:p w:rsidR="00801620" w:rsidRPr="00DA61F5" w:rsidRDefault="00801620" w:rsidP="004C736E">
      <w:pPr>
        <w:spacing w:before="120" w:after="0" w:line="240" w:lineRule="auto"/>
        <w:ind w:firstLine="851"/>
        <w:jc w:val="both"/>
        <w:rPr>
          <w:rFonts w:eastAsia="Times New Roman"/>
          <w:color w:val="000000" w:themeColor="text1"/>
          <w:szCs w:val="28"/>
        </w:rPr>
      </w:pPr>
      <w:r w:rsidRPr="00DA61F5">
        <w:rPr>
          <w:rFonts w:eastAsia="Times New Roman"/>
          <w:b/>
          <w:color w:val="000000" w:themeColor="text1"/>
          <w:szCs w:val="28"/>
        </w:rPr>
        <w:t xml:space="preserve">Điều 1. </w:t>
      </w:r>
      <w:r w:rsidRPr="00DA61F5">
        <w:rPr>
          <w:rFonts w:eastAsia="Times New Roman"/>
          <w:color w:val="000000" w:themeColor="text1"/>
          <w:szCs w:val="28"/>
        </w:rPr>
        <w:t>Ban hành kèm theo Nghị quyết này Quy định chính sách</w:t>
      </w:r>
      <w:r w:rsidR="0097422C" w:rsidRPr="00DA61F5">
        <w:rPr>
          <w:rFonts w:eastAsia="Times New Roman"/>
          <w:color w:val="000000" w:themeColor="text1"/>
          <w:szCs w:val="28"/>
          <w:lang w:val="en-US"/>
        </w:rPr>
        <w:t xml:space="preserve"> </w:t>
      </w:r>
      <w:r w:rsidR="0097422C" w:rsidRPr="00DA61F5">
        <w:rPr>
          <w:rFonts w:eastAsia="Times New Roman"/>
          <w:color w:val="000000" w:themeColor="text1"/>
          <w:szCs w:val="28"/>
        </w:rPr>
        <w:t>hỗ trợ đào tạo</w:t>
      </w:r>
      <w:r w:rsidR="003343FE" w:rsidRPr="00DA61F5">
        <w:rPr>
          <w:rFonts w:eastAsia="Times New Roman"/>
          <w:color w:val="000000" w:themeColor="text1"/>
          <w:szCs w:val="28"/>
          <w:lang w:val="en-US"/>
        </w:rPr>
        <w:t>, thu hút</w:t>
      </w:r>
      <w:r w:rsidR="0097422C" w:rsidRPr="00DA61F5">
        <w:rPr>
          <w:rFonts w:eastAsia="Times New Roman"/>
          <w:color w:val="000000" w:themeColor="text1"/>
          <w:szCs w:val="28"/>
        </w:rPr>
        <w:t xml:space="preserve"> và đãi ngộ đối với nguồn nhân lực y tế trên địa bàn tỉnh</w:t>
      </w:r>
      <w:r w:rsidR="0097422C" w:rsidRPr="00DA61F5">
        <w:rPr>
          <w:rFonts w:eastAsia="Times New Roman"/>
          <w:color w:val="000000" w:themeColor="text1"/>
          <w:szCs w:val="28"/>
          <w:lang w:val="en-US"/>
        </w:rPr>
        <w:t xml:space="preserve"> Hải Dương</w:t>
      </w:r>
      <w:r w:rsidR="00431830" w:rsidRPr="00DA61F5">
        <w:rPr>
          <w:rFonts w:eastAsia="Times New Roman"/>
          <w:color w:val="000000" w:themeColor="text1"/>
          <w:szCs w:val="28"/>
          <w:lang w:val="en-US"/>
        </w:rPr>
        <w:t>, giai đoạn 2025-</w:t>
      </w:r>
      <w:r w:rsidR="00547C17" w:rsidRPr="00DA61F5">
        <w:rPr>
          <w:rFonts w:eastAsia="Times New Roman"/>
          <w:color w:val="000000" w:themeColor="text1"/>
          <w:szCs w:val="28"/>
          <w:lang w:val="en-US"/>
        </w:rPr>
        <w:t>2030</w:t>
      </w:r>
      <w:r w:rsidR="0097422C" w:rsidRPr="00DA61F5">
        <w:rPr>
          <w:rFonts w:eastAsia="Times New Roman"/>
          <w:color w:val="000000" w:themeColor="text1"/>
          <w:szCs w:val="28"/>
          <w:lang w:val="en-US"/>
        </w:rPr>
        <w:t>.</w:t>
      </w:r>
    </w:p>
    <w:p w:rsidR="00801620" w:rsidRPr="00DA61F5" w:rsidRDefault="00C4542D" w:rsidP="004C736E">
      <w:pPr>
        <w:spacing w:before="50" w:after="0" w:line="240" w:lineRule="auto"/>
        <w:ind w:firstLine="851"/>
        <w:jc w:val="both"/>
        <w:rPr>
          <w:rFonts w:eastAsia="Times New Roman"/>
          <w:b/>
          <w:color w:val="000000" w:themeColor="text1"/>
          <w:szCs w:val="28"/>
        </w:rPr>
      </w:pPr>
      <w:r w:rsidRPr="00DA61F5">
        <w:rPr>
          <w:rFonts w:eastAsia="Times New Roman"/>
          <w:b/>
          <w:color w:val="000000" w:themeColor="text1"/>
          <w:szCs w:val="28"/>
        </w:rPr>
        <w:t xml:space="preserve">Điều </w:t>
      </w:r>
      <w:r w:rsidR="003C65BD" w:rsidRPr="00DA61F5">
        <w:rPr>
          <w:rFonts w:eastAsia="Times New Roman"/>
          <w:b/>
          <w:color w:val="000000" w:themeColor="text1"/>
          <w:szCs w:val="28"/>
          <w:lang w:val="en-US"/>
        </w:rPr>
        <w:t>2</w:t>
      </w:r>
      <w:r w:rsidR="00801620" w:rsidRPr="00DA61F5">
        <w:rPr>
          <w:rFonts w:eastAsia="Times New Roman"/>
          <w:b/>
          <w:color w:val="000000" w:themeColor="text1"/>
          <w:szCs w:val="28"/>
        </w:rPr>
        <w:t xml:space="preserve">. </w:t>
      </w:r>
      <w:r w:rsidR="00801620" w:rsidRPr="00DA61F5">
        <w:rPr>
          <w:rFonts w:eastAsia="Times New Roman"/>
          <w:color w:val="000000" w:themeColor="text1"/>
          <w:szCs w:val="28"/>
        </w:rPr>
        <w:t>Tổ chức thực hiện</w:t>
      </w:r>
    </w:p>
    <w:p w:rsidR="0097422C" w:rsidRPr="00DA61F5" w:rsidRDefault="0097422C" w:rsidP="004C736E">
      <w:pPr>
        <w:spacing w:before="50" w:after="0" w:line="240" w:lineRule="auto"/>
        <w:ind w:firstLine="851"/>
        <w:jc w:val="both"/>
        <w:rPr>
          <w:rFonts w:eastAsia="Times New Roman"/>
          <w:color w:val="000000" w:themeColor="text1"/>
          <w:szCs w:val="28"/>
          <w:lang w:val="pl-PL"/>
        </w:rPr>
      </w:pPr>
      <w:r w:rsidRPr="00DA61F5">
        <w:rPr>
          <w:rFonts w:eastAsia="Times New Roman"/>
          <w:color w:val="000000" w:themeColor="text1"/>
          <w:szCs w:val="28"/>
          <w:lang w:val="pl-PL"/>
        </w:rPr>
        <w:t xml:space="preserve">1. Giao Ủy ban nhân dân tỉnh </w:t>
      </w:r>
      <w:r w:rsidR="005C4AC3" w:rsidRPr="00DA61F5">
        <w:rPr>
          <w:rFonts w:eastAsia="Times New Roman"/>
          <w:color w:val="000000" w:themeColor="text1"/>
          <w:szCs w:val="28"/>
          <w:lang w:val="pl-PL"/>
        </w:rPr>
        <w:t xml:space="preserve">chỉ đạo triển khai </w:t>
      </w:r>
      <w:r w:rsidRPr="00DA61F5">
        <w:rPr>
          <w:rFonts w:eastAsia="Times New Roman"/>
          <w:color w:val="000000" w:themeColor="text1"/>
          <w:szCs w:val="28"/>
          <w:lang w:val="pl-PL"/>
        </w:rPr>
        <w:t>thực hiện Nghị quyết này.</w:t>
      </w:r>
    </w:p>
    <w:p w:rsidR="005C4AC3" w:rsidRPr="00DA61F5" w:rsidRDefault="0097422C" w:rsidP="004C736E">
      <w:pPr>
        <w:spacing w:before="50" w:after="0" w:line="240" w:lineRule="auto"/>
        <w:ind w:firstLine="851"/>
        <w:jc w:val="both"/>
        <w:rPr>
          <w:rFonts w:eastAsia="Times New Roman"/>
          <w:color w:val="000000" w:themeColor="text1"/>
          <w:szCs w:val="28"/>
          <w:lang w:val="pl-PL"/>
        </w:rPr>
      </w:pPr>
      <w:r w:rsidRPr="00DA61F5">
        <w:rPr>
          <w:rFonts w:eastAsia="Times New Roman"/>
          <w:color w:val="000000" w:themeColor="text1"/>
          <w:szCs w:val="28"/>
          <w:lang w:val="pl-PL"/>
        </w:rPr>
        <w:t xml:space="preserve">2. Thường trực Hội đồng nhân dân tỉnh, các Ban của Hội đồng nhân dân tỉnh, các Tổ đại biểu và các đại biểu Hội đồng nhân dân tỉnh giám sát việc thực hiện Nghị quyết này.  </w:t>
      </w:r>
    </w:p>
    <w:p w:rsidR="003C65BD" w:rsidRPr="00DA61F5" w:rsidRDefault="003C65BD" w:rsidP="004C736E">
      <w:pPr>
        <w:spacing w:before="50" w:after="0" w:line="240" w:lineRule="auto"/>
        <w:ind w:firstLine="851"/>
        <w:jc w:val="both"/>
        <w:rPr>
          <w:rFonts w:eastAsia="Times New Roman"/>
          <w:b/>
          <w:color w:val="000000" w:themeColor="text1"/>
          <w:szCs w:val="28"/>
          <w:lang w:val="pl-PL"/>
        </w:rPr>
      </w:pPr>
      <w:r w:rsidRPr="00DA61F5">
        <w:rPr>
          <w:rFonts w:eastAsia="Times New Roman"/>
          <w:b/>
          <w:color w:val="000000" w:themeColor="text1"/>
          <w:szCs w:val="28"/>
          <w:lang w:val="pl-PL"/>
        </w:rPr>
        <w:t xml:space="preserve">Điều </w:t>
      </w:r>
      <w:r w:rsidR="005C4AC3" w:rsidRPr="00DA61F5">
        <w:rPr>
          <w:rFonts w:eastAsia="Times New Roman"/>
          <w:b/>
          <w:color w:val="000000" w:themeColor="text1"/>
          <w:szCs w:val="28"/>
          <w:lang w:val="pl-PL"/>
        </w:rPr>
        <w:t>3.</w:t>
      </w:r>
      <w:r w:rsidR="005C4AC3" w:rsidRPr="00DA61F5">
        <w:rPr>
          <w:rFonts w:eastAsia="Times New Roman"/>
          <w:color w:val="000000" w:themeColor="text1"/>
          <w:szCs w:val="28"/>
          <w:lang w:val="pl-PL"/>
        </w:rPr>
        <w:t xml:space="preserve"> </w:t>
      </w:r>
      <w:r w:rsidRPr="00DA61F5">
        <w:rPr>
          <w:rFonts w:eastAsia="Times New Roman"/>
          <w:color w:val="000000" w:themeColor="text1"/>
          <w:szCs w:val="28"/>
          <w:lang w:val="pl-PL"/>
        </w:rPr>
        <w:t>Hiệu lực thi hành</w:t>
      </w:r>
    </w:p>
    <w:p w:rsidR="003C65BD" w:rsidRPr="00DA61F5" w:rsidRDefault="003C65BD" w:rsidP="004C736E">
      <w:pPr>
        <w:spacing w:before="50" w:after="0" w:line="240" w:lineRule="auto"/>
        <w:ind w:firstLine="851"/>
        <w:jc w:val="both"/>
        <w:rPr>
          <w:rFonts w:eastAsia="Times New Roman"/>
          <w:color w:val="000000" w:themeColor="text1"/>
          <w:szCs w:val="28"/>
          <w:lang w:val="pl-PL"/>
        </w:rPr>
      </w:pPr>
      <w:r w:rsidRPr="00DA61F5">
        <w:rPr>
          <w:rFonts w:eastAsia="Times New Roman"/>
          <w:color w:val="000000" w:themeColor="text1"/>
          <w:szCs w:val="28"/>
          <w:lang w:val="pl-PL"/>
        </w:rPr>
        <w:t>1. Nghị quyết này được Hội đồng nhân dân tỉnh Hải Dương khoá XVII, kỳ họp thứ ... thông qua ngày    tháng ... năm 2024, có hiệu lực thi hành từ ngày... tháng     .....năm 2025.</w:t>
      </w:r>
    </w:p>
    <w:p w:rsidR="00CB7555" w:rsidRPr="00DA61F5" w:rsidRDefault="00CB7555" w:rsidP="004A3FDC">
      <w:pPr>
        <w:widowControl w:val="0"/>
        <w:spacing w:before="50" w:after="0" w:line="240" w:lineRule="auto"/>
        <w:ind w:firstLine="851"/>
        <w:jc w:val="both"/>
        <w:rPr>
          <w:iCs/>
          <w:color w:val="000000" w:themeColor="text1"/>
          <w:szCs w:val="28"/>
          <w:shd w:val="clear" w:color="auto" w:fill="FFFFFF"/>
          <w:lang w:val="en-US"/>
        </w:rPr>
      </w:pPr>
      <w:r w:rsidRPr="00DA61F5">
        <w:rPr>
          <w:color w:val="000000" w:themeColor="text1"/>
          <w:szCs w:val="28"/>
          <w:lang w:val="en-US"/>
        </w:rPr>
        <w:t>2. Nghị quyết này thay thế các chính sách về thu hút, hỗ trợ đào tạo sau đại học đối với đối tượ</w:t>
      </w:r>
      <w:r w:rsidR="000B6DDE" w:rsidRPr="00DA61F5">
        <w:rPr>
          <w:color w:val="000000" w:themeColor="text1"/>
          <w:szCs w:val="28"/>
          <w:lang w:val="en-US"/>
        </w:rPr>
        <w:t>ng là t</w:t>
      </w:r>
      <w:r w:rsidRPr="00DA61F5">
        <w:rPr>
          <w:color w:val="000000" w:themeColor="text1"/>
          <w:szCs w:val="28"/>
          <w:lang w:val="en-US"/>
        </w:rPr>
        <w:t>iến sĩ chuyên ngành Y, Dược;</w:t>
      </w:r>
      <w:r w:rsidR="000B6DDE" w:rsidRPr="00DA61F5">
        <w:rPr>
          <w:color w:val="000000" w:themeColor="text1"/>
          <w:szCs w:val="28"/>
          <w:lang w:val="en-US"/>
        </w:rPr>
        <w:t xml:space="preserve"> b</w:t>
      </w:r>
      <w:r w:rsidRPr="00DA61F5">
        <w:rPr>
          <w:color w:val="000000" w:themeColor="text1"/>
          <w:szCs w:val="28"/>
          <w:lang w:val="en-US"/>
        </w:rPr>
        <w:t xml:space="preserve">ác sĩ chuyên khoa II, Dược sĩ chuyên khoa II, </w:t>
      </w:r>
      <w:r w:rsidR="000B6DDE" w:rsidRPr="00DA61F5">
        <w:rPr>
          <w:color w:val="000000" w:themeColor="text1"/>
          <w:szCs w:val="28"/>
          <w:lang w:val="en-US"/>
        </w:rPr>
        <w:t>b</w:t>
      </w:r>
      <w:r w:rsidRPr="00DA61F5">
        <w:rPr>
          <w:color w:val="000000" w:themeColor="text1"/>
          <w:szCs w:val="28"/>
          <w:lang w:val="en-US"/>
        </w:rPr>
        <w:t>ác sĩ nội trú theo quy định tại Điều 1, Điều 2, Điều 3,</w:t>
      </w:r>
      <w:r w:rsidR="00AE1BA0" w:rsidRPr="00DA61F5">
        <w:rPr>
          <w:color w:val="000000" w:themeColor="text1"/>
          <w:szCs w:val="28"/>
          <w:lang w:val="en-US"/>
        </w:rPr>
        <w:t xml:space="preserve"> Điều 4</w:t>
      </w:r>
      <w:r w:rsidRPr="00DA61F5">
        <w:rPr>
          <w:color w:val="000000" w:themeColor="text1"/>
          <w:szCs w:val="28"/>
          <w:lang w:val="en-US"/>
        </w:rPr>
        <w:t xml:space="preserve"> </w:t>
      </w:r>
      <w:r w:rsidRPr="00DA61F5">
        <w:rPr>
          <w:rFonts w:eastAsia="Times New Roman"/>
          <w:color w:val="000000" w:themeColor="text1"/>
          <w:szCs w:val="28"/>
        </w:rPr>
        <w:t xml:space="preserve">Nghị quyết số 08/2019/NQ-HĐND </w:t>
      </w:r>
      <w:r w:rsidRPr="00DA61F5">
        <w:rPr>
          <w:iCs/>
          <w:color w:val="000000" w:themeColor="text1"/>
          <w:szCs w:val="28"/>
          <w:shd w:val="clear" w:color="auto" w:fill="FFFFFF"/>
        </w:rPr>
        <w:t>ngày 11 tháng 7 năm 2019</w:t>
      </w:r>
      <w:r w:rsidRPr="00DA61F5">
        <w:rPr>
          <w:rFonts w:eastAsia="Times New Roman"/>
          <w:color w:val="000000" w:themeColor="text1"/>
          <w:szCs w:val="28"/>
        </w:rPr>
        <w:t xml:space="preserve"> của H</w:t>
      </w:r>
      <w:r w:rsidRPr="00DA61F5">
        <w:rPr>
          <w:rFonts w:eastAsia="Times New Roman"/>
          <w:color w:val="000000" w:themeColor="text1"/>
          <w:szCs w:val="28"/>
          <w:lang w:val="en-US"/>
        </w:rPr>
        <w:t>ội đồng nhân dân</w:t>
      </w:r>
      <w:r w:rsidRPr="00DA61F5">
        <w:rPr>
          <w:rFonts w:eastAsia="Times New Roman"/>
          <w:color w:val="000000" w:themeColor="text1"/>
          <w:szCs w:val="28"/>
        </w:rPr>
        <w:t xml:space="preserve"> tỉnh </w:t>
      </w:r>
      <w:r w:rsidRPr="00DA61F5">
        <w:rPr>
          <w:rFonts w:eastAsia="Times New Roman"/>
          <w:color w:val="000000" w:themeColor="text1"/>
          <w:szCs w:val="28"/>
          <w:lang w:val="en-US"/>
        </w:rPr>
        <w:t>Q</w:t>
      </w:r>
      <w:r w:rsidRPr="00DA61F5">
        <w:rPr>
          <w:rFonts w:eastAsia="Times New Roman"/>
          <w:color w:val="000000" w:themeColor="text1"/>
          <w:szCs w:val="28"/>
        </w:rPr>
        <w:t xml:space="preserve">uy định </w:t>
      </w:r>
      <w:r w:rsidRPr="00DA61F5">
        <w:rPr>
          <w:iCs/>
          <w:color w:val="000000" w:themeColor="text1"/>
          <w:szCs w:val="28"/>
          <w:shd w:val="clear" w:color="auto" w:fill="FFFFFF"/>
        </w:rPr>
        <w:t>chính sách thu hút nguồn nhân lực chất lượng cao và hỗ trợ đi đào tạo sau đại học, thưởng phong học hàm, tặng danh hiệu đối với cán bộ, công chức, viên chức trên địa bàn tỉnh</w:t>
      </w:r>
      <w:r w:rsidRPr="00DA61F5">
        <w:rPr>
          <w:iCs/>
          <w:color w:val="000000" w:themeColor="text1"/>
          <w:szCs w:val="28"/>
          <w:shd w:val="clear" w:color="auto" w:fill="FFFFFF"/>
          <w:lang w:val="en-US"/>
        </w:rPr>
        <w:t>.</w:t>
      </w:r>
      <w:r w:rsidRPr="00DA61F5">
        <w:rPr>
          <w:color w:val="000000" w:themeColor="text1"/>
          <w:szCs w:val="28"/>
          <w:lang w:val="en-US"/>
        </w:rPr>
        <w:t xml:space="preserve"> Đối với các đối tượng không thuộc phạm vi và đối tượng áp dụng theo Nghị quyết này tiếp tục thực hiện theo quy định tại </w:t>
      </w:r>
      <w:r w:rsidRPr="00DA61F5">
        <w:rPr>
          <w:rFonts w:eastAsia="Times New Roman"/>
          <w:color w:val="000000" w:themeColor="text1"/>
          <w:szCs w:val="28"/>
        </w:rPr>
        <w:t xml:space="preserve">Nghị quyết số </w:t>
      </w:r>
      <w:r w:rsidR="00AE1BA0" w:rsidRPr="00DA61F5">
        <w:rPr>
          <w:rFonts w:eastAsia="Times New Roman"/>
          <w:color w:val="000000" w:themeColor="text1"/>
          <w:szCs w:val="28"/>
          <w:lang w:val="en-US"/>
        </w:rPr>
        <w:t>trên</w:t>
      </w:r>
      <w:r w:rsidRPr="00DA61F5">
        <w:rPr>
          <w:iCs/>
          <w:color w:val="000000" w:themeColor="text1"/>
          <w:szCs w:val="28"/>
          <w:shd w:val="clear" w:color="auto" w:fill="FFFFFF"/>
          <w:lang w:val="en-US"/>
        </w:rPr>
        <w:t>.</w:t>
      </w:r>
    </w:p>
    <w:p w:rsidR="003C65BD" w:rsidRPr="00DA61F5" w:rsidRDefault="000276EB" w:rsidP="004A3FDC">
      <w:pPr>
        <w:widowControl w:val="0"/>
        <w:spacing w:before="50" w:after="120" w:line="240" w:lineRule="auto"/>
        <w:ind w:firstLine="851"/>
        <w:jc w:val="both"/>
        <w:rPr>
          <w:color w:val="000000" w:themeColor="text1"/>
          <w:szCs w:val="28"/>
          <w:lang w:val="en-US"/>
        </w:rPr>
      </w:pPr>
      <w:r w:rsidRPr="00DA61F5">
        <w:rPr>
          <w:iCs/>
          <w:color w:val="000000" w:themeColor="text1"/>
          <w:szCs w:val="28"/>
          <w:shd w:val="clear" w:color="auto" w:fill="FFFFFF"/>
          <w:lang w:val="en-US"/>
        </w:rPr>
        <w:t>3</w:t>
      </w:r>
      <w:r w:rsidR="003C65BD" w:rsidRPr="00DA61F5">
        <w:rPr>
          <w:rFonts w:eastAsia="Times New Roman"/>
          <w:color w:val="000000" w:themeColor="text1"/>
          <w:szCs w:val="28"/>
          <w:lang w:val="en-US"/>
        </w:rPr>
        <w:t xml:space="preserve">. </w:t>
      </w:r>
      <w:r w:rsidR="00AE1BA0" w:rsidRPr="00DA61F5">
        <w:rPr>
          <w:rFonts w:eastAsia="Times New Roman"/>
          <w:color w:val="000000" w:themeColor="text1"/>
          <w:szCs w:val="28"/>
          <w:lang w:val="en-US"/>
        </w:rPr>
        <w:t xml:space="preserve">Bãi bỏ </w:t>
      </w:r>
      <w:r w:rsidR="005C4AC3" w:rsidRPr="00DA61F5">
        <w:rPr>
          <w:color w:val="000000" w:themeColor="text1"/>
          <w:szCs w:val="28"/>
        </w:rPr>
        <w:t>Nghị quyết số 25/2011/NQ-HĐND ngày 09 tháng 12 năm 2011 của Hội đồng nhân dân tỉnh về việc xét tuyển đi đào tạo theo địa chỉ, hỗ trợ đào tạo; thu hút bác sĩ, dược sĩ đại học về công tác tại cơ sở y tế tuyến huyện và tuyến xã thuộc tỉnh</w:t>
      </w:r>
      <w:r w:rsidR="003C65BD" w:rsidRPr="00DA61F5">
        <w:rPr>
          <w:color w:val="000000" w:themeColor="text1"/>
          <w:szCs w:val="28"/>
          <w:lang w:val="en-US"/>
        </w:rPr>
        <w:t xml:space="preserve"> </w:t>
      </w:r>
      <w:r w:rsidR="00AE1BA0" w:rsidRPr="00DA61F5">
        <w:rPr>
          <w:color w:val="000000" w:themeColor="text1"/>
          <w:szCs w:val="28"/>
          <w:lang w:val="en-US"/>
        </w:rPr>
        <w:t>kể từ ngày Nghị quyết này có hiệu lực</w:t>
      </w:r>
      <w:r w:rsidR="00597DF5" w:rsidRPr="00DA61F5">
        <w:rPr>
          <w:color w:val="000000" w:themeColor="text1"/>
          <w:szCs w:val="28"/>
          <w:lang w:val="en-US"/>
        </w:rPr>
        <w:t>./.</w:t>
      </w:r>
    </w:p>
    <w:tbl>
      <w:tblPr>
        <w:tblW w:w="5046" w:type="pct"/>
        <w:jc w:val="center"/>
        <w:tblCellSpacing w:w="0" w:type="dxa"/>
        <w:shd w:val="clear" w:color="auto" w:fill="FFFFFF"/>
        <w:tblCellMar>
          <w:left w:w="0" w:type="dxa"/>
          <w:right w:w="0" w:type="dxa"/>
        </w:tblCellMar>
        <w:tblLook w:val="04A0" w:firstRow="1" w:lastRow="0" w:firstColumn="1" w:lastColumn="0" w:noHBand="0" w:noVBand="1"/>
      </w:tblPr>
      <w:tblGrid>
        <w:gridCol w:w="3191"/>
        <w:gridCol w:w="2196"/>
        <w:gridCol w:w="3687"/>
        <w:gridCol w:w="84"/>
      </w:tblGrid>
      <w:tr w:rsidR="00087AA0" w:rsidRPr="004A3FDC" w:rsidTr="00B47916">
        <w:trPr>
          <w:tblCellSpacing w:w="0" w:type="dxa"/>
          <w:jc w:val="center"/>
        </w:trPr>
        <w:tc>
          <w:tcPr>
            <w:tcW w:w="2941" w:type="pct"/>
            <w:gridSpan w:val="2"/>
            <w:shd w:val="clear" w:color="auto" w:fill="FFFFFF"/>
            <w:tcMar>
              <w:top w:w="0" w:type="dxa"/>
              <w:left w:w="108" w:type="dxa"/>
              <w:bottom w:w="0" w:type="dxa"/>
              <w:right w:w="108" w:type="dxa"/>
            </w:tcMar>
            <w:hideMark/>
          </w:tcPr>
          <w:p w:rsidR="009D6567" w:rsidRPr="004A3FDC" w:rsidRDefault="009D6567" w:rsidP="00786119">
            <w:pPr>
              <w:spacing w:after="0" w:line="234" w:lineRule="atLeast"/>
              <w:rPr>
                <w:rFonts w:eastAsia="Times New Roman" w:cs="Times New Roman"/>
                <w:color w:val="000000" w:themeColor="text1"/>
                <w:spacing w:val="-4"/>
                <w:sz w:val="20"/>
                <w:szCs w:val="20"/>
                <w:lang w:eastAsia="vi-VN"/>
              </w:rPr>
            </w:pPr>
            <w:r w:rsidRPr="004A3FDC">
              <w:rPr>
                <w:rFonts w:eastAsia="Times New Roman" w:cs="Times New Roman"/>
                <w:b/>
                <w:bCs/>
                <w:i/>
                <w:iCs/>
                <w:noProof/>
                <w:color w:val="000000" w:themeColor="text1"/>
                <w:sz w:val="22"/>
                <w:lang w:val="en-US"/>
              </w:rPr>
              <mc:AlternateContent>
                <mc:Choice Requires="wps">
                  <w:drawing>
                    <wp:anchor distT="0" distB="0" distL="114300" distR="114300" simplePos="0" relativeHeight="251671552" behindDoc="0" locked="0" layoutInCell="1" allowOverlap="1" wp14:anchorId="271C9872" wp14:editId="0F1118A5">
                      <wp:simplePos x="0" y="0"/>
                      <wp:positionH relativeFrom="column">
                        <wp:posOffset>2296795</wp:posOffset>
                      </wp:positionH>
                      <wp:positionV relativeFrom="paragraph">
                        <wp:posOffset>187960</wp:posOffset>
                      </wp:positionV>
                      <wp:extent cx="200025" cy="1104900"/>
                      <wp:effectExtent l="0" t="0" r="47625" b="19050"/>
                      <wp:wrapNone/>
                      <wp:docPr id="8" name="Right Brace 8"/>
                      <wp:cNvGraphicFramePr/>
                      <a:graphic xmlns:a="http://schemas.openxmlformats.org/drawingml/2006/main">
                        <a:graphicData uri="http://schemas.microsoft.com/office/word/2010/wordprocessingShape">
                          <wps:wsp>
                            <wps:cNvSpPr/>
                            <wps:spPr>
                              <a:xfrm>
                                <a:off x="0" y="0"/>
                                <a:ext cx="200025" cy="11049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08FC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80.85pt;margin-top:14.8pt;width:15.75pt;height:8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SXQIAABIFAAAOAAAAZHJzL2Uyb0RvYy54bWysVG1P2zAQ/j5p/8Hy95GkKhtUTVFXxDQJ&#10;QQVMfDaO3Vjz285u0+7X7+wkBTE0TdO+OL7c63P3nOcXe6PJTkBQzta0OikpEZa7RtlNTb89XH04&#10;oyREZhumnRU1PYhALxbv3807PxMT1zrdCCAYxIZZ52vaxuhnRRF4KwwLJ84Li0rpwLCIImyKBliH&#10;0Y0uJmX5segcNB4cFyHg38teSRc5vpSCx1spg4hE1xRri/mEfD6ls1jM2WwDzLeKD2Wwf6jCMGUx&#10;6THUJYuMbEH9FsooDi44GU+4M4WTUnGRMSCaqnyF5r5lXmQs2Jzgj20K/y8sv9mtgaimpjgoywyO&#10;6E5t2kg+A+OCnKUGdT7M0O7er2GQAl4T2r0Ek76Ig+xzUw/Hpop9JBx/4pTKySklHFVVVU7Py9z1&#10;4tnbQ4hfhDMkXWoKKX9OnzvKdtchYl50GA1RSDX1VeRbPGiRCtH2TkiEg3mr7J2JJFYayI4hBZrv&#10;VUKEsbJlcpFK66NT+WenwTa5iUyuv3U8WueMzsajo1HWwVtZ434sVfb2I+oea4L95JoDTg9cT+vg&#10;+ZXCFl6zENcMkMfIeNzNeIuH1K6rqRtulLQOfr71P9kjvVBLSYd7UdPwY8tAUKK/WiTeeTWdpkXK&#10;wvT00wQFeKl5eqmxW7Ny2PcKXwHP8zXZRz1eJTjziCu8TFlRxSzH3DXlEUZhFft9xUeAi+Uym+Hy&#10;eBav7b3n46QTOR72jwz8wKOIDLxx4w6x2Ssi9bZpHtYtt9FJlVn23Neh37h4mTDDI5E2+6WcrZ6f&#10;ssUvAAAA//8DAFBLAwQUAAYACAAAACEABBINf+AAAAAKAQAADwAAAGRycy9kb3ducmV2LnhtbEyP&#10;y07DMBBF90j8gzVI7KjTRDJJiFNBRTZFLCh8wDRxHmo8jmK3DXw9w4ouZ+bozrnFZrGjOJvZD440&#10;rFcRCEO1awbqNHx9Vg8pCB+QGhwdGQ3fxsOmvL0pMG/chT7MeR86wSHkc9TQhzDlUvq6Nxb9yk2G&#10;+Na62WLgce5kM+OFw+0o4yhS0uJA/KHHyWx7Ux/3J6vh5S39qd5ft1Wr8NhOPtvtslRpfX+3PD+B&#10;CGYJ/zD86bM6lOx0cCdqvBg1JGr9yKiGOFMgGEiyJAZx4EWUKJBlIa8rlL8AAAD//wMAUEsBAi0A&#10;FAAGAAgAAAAhALaDOJL+AAAA4QEAABMAAAAAAAAAAAAAAAAAAAAAAFtDb250ZW50X1R5cGVzXS54&#10;bWxQSwECLQAUAAYACAAAACEAOP0h/9YAAACUAQAACwAAAAAAAAAAAAAAAAAvAQAAX3JlbHMvLnJl&#10;bHNQSwECLQAUAAYACAAAACEAD/xaEl0CAAASBQAADgAAAAAAAAAAAAAAAAAuAgAAZHJzL2Uyb0Rv&#10;Yy54bWxQSwECLQAUAAYACAAAACEABBINf+AAAAAKAQAADwAAAAAAAAAAAAAAAAC3BAAAZHJzL2Rv&#10;d25yZXYueG1sUEsFBgAAAAAEAAQA8wAAAMQFAAAAAA==&#10;" adj="326" strokecolor="black [3200]" strokeweight=".5pt">
                      <v:stroke joinstyle="miter"/>
                    </v:shape>
                  </w:pict>
                </mc:Fallback>
              </mc:AlternateContent>
            </w:r>
            <w:r w:rsidR="00801620" w:rsidRPr="004A3FDC">
              <w:rPr>
                <w:rFonts w:eastAsia="Times New Roman" w:cs="Times New Roman"/>
                <w:b/>
                <w:bCs/>
                <w:i/>
                <w:iCs/>
                <w:color w:val="000000" w:themeColor="text1"/>
                <w:sz w:val="22"/>
                <w:lang w:eastAsia="vi-VN"/>
              </w:rPr>
              <w:t>Nơi nhận:</w:t>
            </w:r>
            <w:r w:rsidR="00801620" w:rsidRPr="004A3FDC">
              <w:rPr>
                <w:rFonts w:eastAsia="Times New Roman" w:cs="Times New Roman"/>
                <w:b/>
                <w:bCs/>
                <w:i/>
                <w:iCs/>
                <w:color w:val="000000" w:themeColor="text1"/>
                <w:sz w:val="22"/>
                <w:lang w:eastAsia="vi-VN"/>
              </w:rPr>
              <w:br/>
            </w:r>
            <w:r w:rsidR="00801620" w:rsidRPr="004A3FDC">
              <w:rPr>
                <w:rFonts w:eastAsia="Times New Roman" w:cs="Times New Roman"/>
                <w:color w:val="000000" w:themeColor="text1"/>
                <w:spacing w:val="-4"/>
                <w:sz w:val="20"/>
                <w:szCs w:val="20"/>
                <w:lang w:eastAsia="vi-VN"/>
              </w:rPr>
              <w:t>- Ủy ban Thường vụ Quốc hội;</w:t>
            </w:r>
          </w:p>
          <w:p w:rsidR="00C4542D" w:rsidRPr="004A3FDC" w:rsidRDefault="009D6567" w:rsidP="00786119">
            <w:pPr>
              <w:spacing w:after="0" w:line="234" w:lineRule="atLeast"/>
              <w:rPr>
                <w:rFonts w:eastAsia="Times New Roman" w:cs="Times New Roman"/>
                <w:color w:val="000000" w:themeColor="text1"/>
                <w:spacing w:val="-4"/>
                <w:sz w:val="20"/>
                <w:szCs w:val="20"/>
                <w:lang w:eastAsia="vi-VN"/>
              </w:rPr>
            </w:pPr>
            <w:r w:rsidRPr="004A3FDC">
              <w:rPr>
                <w:rFonts w:eastAsia="Times New Roman" w:cs="Times New Roman"/>
                <w:color w:val="000000" w:themeColor="text1"/>
                <w:spacing w:val="-4"/>
                <w:sz w:val="20"/>
                <w:szCs w:val="20"/>
                <w:lang w:val="en-US" w:eastAsia="vi-VN"/>
              </w:rPr>
              <w:t>- Ban công tác đại biểu của UBTVQH;</w:t>
            </w:r>
            <w:r w:rsidR="00801620" w:rsidRPr="004A3FDC">
              <w:rPr>
                <w:rFonts w:eastAsia="Times New Roman" w:cs="Times New Roman"/>
                <w:color w:val="000000" w:themeColor="text1"/>
                <w:spacing w:val="-4"/>
                <w:sz w:val="20"/>
                <w:szCs w:val="20"/>
                <w:lang w:eastAsia="vi-VN"/>
              </w:rPr>
              <w:br/>
              <w:t xml:space="preserve">- </w:t>
            </w:r>
            <w:r w:rsidR="00C4542D" w:rsidRPr="004A3FDC">
              <w:rPr>
                <w:rFonts w:eastAsia="Times New Roman" w:cs="Times New Roman"/>
                <w:color w:val="000000" w:themeColor="text1"/>
                <w:spacing w:val="-4"/>
                <w:sz w:val="20"/>
                <w:szCs w:val="20"/>
                <w:lang w:eastAsia="vi-VN"/>
              </w:rPr>
              <w:t xml:space="preserve">Thủ tướng </w:t>
            </w:r>
            <w:r w:rsidR="00801620" w:rsidRPr="004A3FDC">
              <w:rPr>
                <w:rFonts w:eastAsia="Times New Roman" w:cs="Times New Roman"/>
                <w:color w:val="000000" w:themeColor="text1"/>
                <w:spacing w:val="-4"/>
                <w:sz w:val="20"/>
                <w:szCs w:val="20"/>
                <w:lang w:eastAsia="vi-VN"/>
              </w:rPr>
              <w:t>Chính phủ;</w:t>
            </w:r>
          </w:p>
          <w:p w:rsidR="00ED0452" w:rsidRPr="004A3FDC" w:rsidRDefault="00ED0452" w:rsidP="00786119">
            <w:pPr>
              <w:spacing w:after="0" w:line="234" w:lineRule="atLeast"/>
              <w:rPr>
                <w:rFonts w:eastAsia="Times New Roman" w:cs="Times New Roman"/>
                <w:color w:val="000000" w:themeColor="text1"/>
                <w:spacing w:val="-4"/>
                <w:sz w:val="20"/>
                <w:szCs w:val="20"/>
                <w:lang w:val="en-US" w:eastAsia="vi-VN"/>
              </w:rPr>
            </w:pPr>
            <w:r w:rsidRPr="004A3FDC">
              <w:rPr>
                <w:rFonts w:eastAsia="Times New Roman" w:cs="Times New Roman"/>
                <w:color w:val="000000" w:themeColor="text1"/>
                <w:spacing w:val="-4"/>
                <w:sz w:val="20"/>
                <w:szCs w:val="20"/>
                <w:lang w:val="en-US" w:eastAsia="vi-VN"/>
              </w:rPr>
              <w:t>-</w:t>
            </w:r>
            <w:r w:rsidR="0080127D" w:rsidRPr="004A3FDC">
              <w:rPr>
                <w:rFonts w:eastAsia="Times New Roman" w:cs="Times New Roman"/>
                <w:color w:val="000000" w:themeColor="text1"/>
                <w:spacing w:val="-4"/>
                <w:sz w:val="20"/>
                <w:szCs w:val="20"/>
                <w:lang w:val="en-US" w:eastAsia="vi-VN"/>
              </w:rPr>
              <w:t xml:space="preserve"> Các </w:t>
            </w:r>
            <w:r w:rsidRPr="004A3FDC">
              <w:rPr>
                <w:rFonts w:eastAsia="Times New Roman" w:cs="Times New Roman"/>
                <w:color w:val="000000" w:themeColor="text1"/>
                <w:spacing w:val="-4"/>
                <w:sz w:val="20"/>
                <w:szCs w:val="20"/>
                <w:lang w:val="en-US" w:eastAsia="vi-VN"/>
              </w:rPr>
              <w:t>Bộ</w:t>
            </w:r>
            <w:r w:rsidR="0080127D" w:rsidRPr="004A3FDC">
              <w:rPr>
                <w:rFonts w:eastAsia="Times New Roman" w:cs="Times New Roman"/>
                <w:color w:val="000000" w:themeColor="text1"/>
                <w:spacing w:val="-4"/>
                <w:sz w:val="20"/>
                <w:szCs w:val="20"/>
                <w:lang w:val="en-US" w:eastAsia="vi-VN"/>
              </w:rPr>
              <w:t>: Nội vụ, Y tế, Tài chính</w:t>
            </w:r>
            <w:r w:rsidR="00B47916" w:rsidRPr="004A3FDC">
              <w:rPr>
                <w:rFonts w:eastAsia="Times New Roman" w:cs="Times New Roman"/>
                <w:color w:val="000000" w:themeColor="text1"/>
                <w:spacing w:val="-4"/>
                <w:sz w:val="20"/>
                <w:szCs w:val="20"/>
                <w:lang w:val="en-US" w:eastAsia="vi-VN"/>
              </w:rPr>
              <w:t>, LĐ-TB-XH;</w:t>
            </w:r>
            <w:r w:rsidR="00CB55CB" w:rsidRPr="004A3FDC">
              <w:rPr>
                <w:rFonts w:eastAsia="Times New Roman" w:cs="Times New Roman"/>
                <w:color w:val="000000" w:themeColor="text1"/>
                <w:spacing w:val="-4"/>
                <w:sz w:val="20"/>
                <w:szCs w:val="20"/>
                <w:lang w:val="en-US" w:eastAsia="vi-VN"/>
              </w:rPr>
              <w:t>.</w:t>
            </w:r>
            <w:r w:rsidR="004F5B2C" w:rsidRPr="004A3FDC">
              <w:rPr>
                <w:rFonts w:eastAsia="Times New Roman" w:cs="Times New Roman"/>
                <w:color w:val="000000" w:themeColor="text1"/>
                <w:spacing w:val="-4"/>
                <w:sz w:val="20"/>
                <w:szCs w:val="20"/>
                <w:lang w:val="en-US" w:eastAsia="vi-VN"/>
              </w:rPr>
              <w:t xml:space="preserve">         </w:t>
            </w:r>
            <w:r w:rsidR="009D6567" w:rsidRPr="004A3FDC">
              <w:rPr>
                <w:rFonts w:eastAsia="Times New Roman" w:cs="Times New Roman"/>
                <w:i/>
                <w:color w:val="000000" w:themeColor="text1"/>
                <w:spacing w:val="-4"/>
                <w:sz w:val="20"/>
                <w:szCs w:val="20"/>
                <w:lang w:val="en-US" w:eastAsia="vi-VN"/>
              </w:rPr>
              <w:t>(để b/c)</w:t>
            </w:r>
          </w:p>
          <w:p w:rsidR="003204A7" w:rsidRPr="004A3FDC" w:rsidRDefault="00C4542D" w:rsidP="00786119">
            <w:pPr>
              <w:spacing w:after="0" w:line="234" w:lineRule="atLeast"/>
              <w:rPr>
                <w:rFonts w:eastAsia="Times New Roman" w:cs="Times New Roman"/>
                <w:color w:val="000000" w:themeColor="text1"/>
                <w:spacing w:val="-4"/>
                <w:sz w:val="20"/>
                <w:szCs w:val="20"/>
                <w:lang w:eastAsia="vi-VN"/>
              </w:rPr>
            </w:pPr>
            <w:r w:rsidRPr="004A3FDC">
              <w:rPr>
                <w:rFonts w:eastAsia="Times New Roman" w:cs="Times New Roman"/>
                <w:color w:val="000000" w:themeColor="text1"/>
                <w:spacing w:val="-4"/>
                <w:sz w:val="20"/>
                <w:szCs w:val="20"/>
                <w:lang w:eastAsia="vi-VN"/>
              </w:rPr>
              <w:t>- Bộ Tư pháp (Cục kiểm tra VBQPPL);</w:t>
            </w:r>
            <w:r w:rsidR="003204A7" w:rsidRPr="004A3FDC">
              <w:rPr>
                <w:rFonts w:eastAsia="Times New Roman" w:cs="Times New Roman"/>
                <w:color w:val="000000" w:themeColor="text1"/>
                <w:spacing w:val="-4"/>
                <w:sz w:val="20"/>
                <w:szCs w:val="20"/>
                <w:lang w:eastAsia="vi-VN"/>
              </w:rPr>
              <w:br/>
              <w:t xml:space="preserve">- </w:t>
            </w:r>
            <w:r w:rsidR="009D6567" w:rsidRPr="004A3FDC">
              <w:rPr>
                <w:rFonts w:eastAsia="Times New Roman" w:cs="Times New Roman"/>
                <w:color w:val="000000" w:themeColor="text1"/>
                <w:spacing w:val="-4"/>
                <w:sz w:val="20"/>
                <w:szCs w:val="20"/>
                <w:lang w:val="en-US" w:eastAsia="vi-VN"/>
              </w:rPr>
              <w:t>Thường trực</w:t>
            </w:r>
            <w:r w:rsidR="00801620" w:rsidRPr="004A3FDC">
              <w:rPr>
                <w:rFonts w:eastAsia="Times New Roman" w:cs="Times New Roman"/>
                <w:color w:val="000000" w:themeColor="text1"/>
                <w:spacing w:val="-4"/>
                <w:sz w:val="20"/>
                <w:szCs w:val="20"/>
                <w:lang w:eastAsia="vi-VN"/>
              </w:rPr>
              <w:t xml:space="preserve"> Tỉnh ủy;</w:t>
            </w:r>
            <w:r w:rsidR="00801620" w:rsidRPr="004A3FDC">
              <w:rPr>
                <w:rFonts w:eastAsia="Times New Roman" w:cs="Times New Roman"/>
                <w:color w:val="000000" w:themeColor="text1"/>
                <w:spacing w:val="-4"/>
                <w:sz w:val="20"/>
                <w:szCs w:val="20"/>
                <w:lang w:eastAsia="vi-VN"/>
              </w:rPr>
              <w:br/>
              <w:t>- Thường trực HĐND</w:t>
            </w:r>
            <w:r w:rsidRPr="004A3FDC">
              <w:rPr>
                <w:rFonts w:eastAsia="Times New Roman" w:cs="Times New Roman"/>
                <w:color w:val="000000" w:themeColor="text1"/>
                <w:spacing w:val="-4"/>
                <w:sz w:val="20"/>
                <w:szCs w:val="20"/>
                <w:lang w:eastAsia="vi-VN"/>
              </w:rPr>
              <w:t>,</w:t>
            </w:r>
            <w:r w:rsidR="00801620" w:rsidRPr="004A3FDC">
              <w:rPr>
                <w:rFonts w:eastAsia="Times New Roman" w:cs="Times New Roman"/>
                <w:color w:val="000000" w:themeColor="text1"/>
                <w:spacing w:val="-4"/>
                <w:sz w:val="20"/>
                <w:szCs w:val="20"/>
                <w:lang w:eastAsia="vi-VN"/>
              </w:rPr>
              <w:t xml:space="preserve"> UBND</w:t>
            </w:r>
            <w:r w:rsidRPr="004A3FDC">
              <w:rPr>
                <w:rFonts w:eastAsia="Times New Roman" w:cs="Times New Roman"/>
                <w:color w:val="000000" w:themeColor="text1"/>
                <w:spacing w:val="-4"/>
                <w:sz w:val="20"/>
                <w:szCs w:val="20"/>
                <w:lang w:eastAsia="vi-VN"/>
              </w:rPr>
              <w:t>, UB</w:t>
            </w:r>
            <w:r w:rsidR="00801620" w:rsidRPr="004A3FDC">
              <w:rPr>
                <w:rFonts w:eastAsia="Times New Roman" w:cs="Times New Roman"/>
                <w:color w:val="000000" w:themeColor="text1"/>
                <w:spacing w:val="-4"/>
                <w:sz w:val="20"/>
                <w:szCs w:val="20"/>
                <w:lang w:eastAsia="vi-VN"/>
              </w:rPr>
              <w:t>MTTQ tỉnh;</w:t>
            </w:r>
          </w:p>
          <w:p w:rsidR="00786119" w:rsidRPr="004A3FDC" w:rsidRDefault="00786119" w:rsidP="00786119">
            <w:pPr>
              <w:spacing w:after="0" w:line="234" w:lineRule="atLeast"/>
              <w:rPr>
                <w:rFonts w:eastAsia="Times New Roman" w:cs="Times New Roman"/>
                <w:color w:val="000000" w:themeColor="text1"/>
                <w:spacing w:val="-4"/>
                <w:sz w:val="20"/>
                <w:szCs w:val="20"/>
                <w:lang w:eastAsia="vi-VN"/>
              </w:rPr>
            </w:pPr>
            <w:r w:rsidRPr="004A3FDC">
              <w:rPr>
                <w:rFonts w:eastAsia="Times New Roman" w:cs="Times New Roman"/>
                <w:color w:val="000000" w:themeColor="text1"/>
                <w:spacing w:val="-4"/>
                <w:sz w:val="20"/>
                <w:szCs w:val="20"/>
                <w:lang w:eastAsia="vi-VN"/>
              </w:rPr>
              <w:t>- Các đại biểu HĐND tỉnh;</w:t>
            </w:r>
          </w:p>
          <w:p w:rsidR="009D6567" w:rsidRPr="004A3FDC" w:rsidRDefault="00786119" w:rsidP="009D6567">
            <w:pPr>
              <w:spacing w:after="0" w:line="234" w:lineRule="atLeast"/>
              <w:rPr>
                <w:rFonts w:eastAsia="Times New Roman" w:cs="Times New Roman"/>
                <w:color w:val="000000" w:themeColor="text1"/>
                <w:spacing w:val="-4"/>
                <w:sz w:val="20"/>
                <w:szCs w:val="20"/>
                <w:lang w:eastAsia="vi-VN"/>
              </w:rPr>
            </w:pPr>
            <w:r w:rsidRPr="004A3FDC">
              <w:rPr>
                <w:rFonts w:eastAsia="Times New Roman" w:cs="Times New Roman"/>
                <w:color w:val="000000" w:themeColor="text1"/>
                <w:spacing w:val="-4"/>
                <w:sz w:val="20"/>
                <w:szCs w:val="20"/>
                <w:lang w:eastAsia="vi-VN"/>
              </w:rPr>
              <w:t>- Văn phòng: Tỉnh ủy, UBND tỉnh;</w:t>
            </w:r>
            <w:r w:rsidR="00801620" w:rsidRPr="004A3FDC">
              <w:rPr>
                <w:rFonts w:eastAsia="Times New Roman" w:cs="Times New Roman"/>
                <w:color w:val="000000" w:themeColor="text1"/>
                <w:spacing w:val="-4"/>
                <w:sz w:val="20"/>
                <w:szCs w:val="20"/>
                <w:lang w:eastAsia="vi-VN"/>
              </w:rPr>
              <w:br/>
              <w:t>- Các sở, ban, ngành, đoàn thể tỉnh;</w:t>
            </w:r>
            <w:r w:rsidR="00801620" w:rsidRPr="004A3FDC">
              <w:rPr>
                <w:rFonts w:eastAsia="Times New Roman" w:cs="Times New Roman"/>
                <w:color w:val="000000" w:themeColor="text1"/>
                <w:spacing w:val="-4"/>
                <w:sz w:val="20"/>
                <w:szCs w:val="20"/>
                <w:lang w:eastAsia="vi-VN"/>
              </w:rPr>
              <w:br/>
              <w:t xml:space="preserve">- </w:t>
            </w:r>
            <w:r w:rsidR="009D6567" w:rsidRPr="004A3FDC">
              <w:rPr>
                <w:rFonts w:eastAsia="Times New Roman" w:cs="Times New Roman"/>
                <w:color w:val="000000" w:themeColor="text1"/>
                <w:spacing w:val="-4"/>
                <w:sz w:val="20"/>
                <w:szCs w:val="20"/>
                <w:lang w:val="en-US" w:eastAsia="vi-VN"/>
              </w:rPr>
              <w:t xml:space="preserve">Lãnh đạo và CV VP </w:t>
            </w:r>
            <w:r w:rsidR="00801620" w:rsidRPr="004A3FDC">
              <w:rPr>
                <w:rFonts w:eastAsia="Times New Roman" w:cs="Times New Roman"/>
                <w:color w:val="000000" w:themeColor="text1"/>
                <w:spacing w:val="-4"/>
                <w:sz w:val="20"/>
                <w:szCs w:val="20"/>
                <w:lang w:eastAsia="vi-VN"/>
              </w:rPr>
              <w:t>Đoàn ĐBQH&amp;HĐND tỉnh;</w:t>
            </w:r>
            <w:r w:rsidR="00801620" w:rsidRPr="004A3FDC">
              <w:rPr>
                <w:rFonts w:eastAsia="Times New Roman" w:cs="Times New Roman"/>
                <w:color w:val="000000" w:themeColor="text1"/>
                <w:sz w:val="20"/>
                <w:szCs w:val="20"/>
                <w:lang w:eastAsia="vi-VN"/>
              </w:rPr>
              <w:br/>
              <w:t xml:space="preserve">- </w:t>
            </w:r>
            <w:r w:rsidR="009D6567" w:rsidRPr="004A3FDC">
              <w:rPr>
                <w:rFonts w:eastAsia="Times New Roman" w:cs="Times New Roman"/>
                <w:color w:val="000000" w:themeColor="text1"/>
                <w:sz w:val="20"/>
                <w:szCs w:val="20"/>
                <w:lang w:val="en-US" w:eastAsia="vi-VN"/>
              </w:rPr>
              <w:t xml:space="preserve">Thường trực </w:t>
            </w:r>
            <w:r w:rsidR="00801620" w:rsidRPr="004A3FDC">
              <w:rPr>
                <w:rFonts w:eastAsia="Times New Roman" w:cs="Times New Roman"/>
                <w:color w:val="000000" w:themeColor="text1"/>
                <w:sz w:val="20"/>
                <w:szCs w:val="20"/>
                <w:lang w:eastAsia="vi-VN"/>
              </w:rPr>
              <w:t>HĐND, UBND</w:t>
            </w:r>
            <w:r w:rsidRPr="004A3FDC">
              <w:rPr>
                <w:rFonts w:eastAsia="Times New Roman" w:cs="Times New Roman"/>
                <w:color w:val="000000" w:themeColor="text1"/>
                <w:sz w:val="20"/>
                <w:szCs w:val="20"/>
                <w:lang w:val="en-US" w:eastAsia="vi-VN"/>
              </w:rPr>
              <w:t xml:space="preserve"> các</w:t>
            </w:r>
            <w:r w:rsidR="00801620" w:rsidRPr="004A3FDC">
              <w:rPr>
                <w:rFonts w:eastAsia="Times New Roman" w:cs="Times New Roman"/>
                <w:color w:val="000000" w:themeColor="text1"/>
                <w:sz w:val="20"/>
                <w:szCs w:val="20"/>
                <w:lang w:eastAsia="vi-VN"/>
              </w:rPr>
              <w:t xml:space="preserve"> huyện, </w:t>
            </w:r>
            <w:r w:rsidR="009D6567" w:rsidRPr="004A3FDC">
              <w:rPr>
                <w:rFonts w:eastAsia="Times New Roman" w:cs="Times New Roman"/>
                <w:color w:val="000000" w:themeColor="text1"/>
                <w:sz w:val="20"/>
                <w:szCs w:val="20"/>
                <w:lang w:val="en-US" w:eastAsia="vi-VN"/>
              </w:rPr>
              <w:t>TX</w:t>
            </w:r>
            <w:r w:rsidR="00801620" w:rsidRPr="004A3FDC">
              <w:rPr>
                <w:rFonts w:eastAsia="Times New Roman" w:cs="Times New Roman"/>
                <w:color w:val="000000" w:themeColor="text1"/>
                <w:sz w:val="20"/>
                <w:szCs w:val="20"/>
                <w:lang w:eastAsia="vi-VN"/>
              </w:rPr>
              <w:t xml:space="preserve">, </w:t>
            </w:r>
            <w:r w:rsidR="009D6567" w:rsidRPr="004A3FDC">
              <w:rPr>
                <w:rFonts w:eastAsia="Times New Roman" w:cs="Times New Roman"/>
                <w:color w:val="000000" w:themeColor="text1"/>
                <w:sz w:val="20"/>
                <w:szCs w:val="20"/>
                <w:lang w:val="en-US" w:eastAsia="vi-VN"/>
              </w:rPr>
              <w:t>TP</w:t>
            </w:r>
            <w:r w:rsidR="00801620" w:rsidRPr="004A3FDC">
              <w:rPr>
                <w:rFonts w:eastAsia="Times New Roman" w:cs="Times New Roman"/>
                <w:color w:val="000000" w:themeColor="text1"/>
                <w:sz w:val="20"/>
                <w:szCs w:val="20"/>
                <w:lang w:eastAsia="vi-VN"/>
              </w:rPr>
              <w:t>;</w:t>
            </w:r>
            <w:r w:rsidR="00801620" w:rsidRPr="004A3FDC">
              <w:rPr>
                <w:rFonts w:eastAsia="Times New Roman" w:cs="Times New Roman"/>
                <w:color w:val="000000" w:themeColor="text1"/>
                <w:sz w:val="20"/>
                <w:szCs w:val="20"/>
                <w:lang w:eastAsia="vi-VN"/>
              </w:rPr>
              <w:br/>
            </w:r>
            <w:r w:rsidR="00801620" w:rsidRPr="004A3FDC">
              <w:rPr>
                <w:rFonts w:eastAsia="Times New Roman" w:cs="Times New Roman"/>
                <w:color w:val="000000" w:themeColor="text1"/>
                <w:spacing w:val="-4"/>
                <w:sz w:val="20"/>
                <w:szCs w:val="20"/>
                <w:lang w:eastAsia="vi-VN"/>
              </w:rPr>
              <w:t xml:space="preserve">- Trung tâm CNTT </w:t>
            </w:r>
            <w:r w:rsidR="00201553" w:rsidRPr="004A3FDC">
              <w:rPr>
                <w:rFonts w:eastAsia="Times New Roman" w:cs="Times New Roman"/>
                <w:color w:val="000000" w:themeColor="text1"/>
                <w:spacing w:val="-4"/>
                <w:sz w:val="20"/>
                <w:szCs w:val="20"/>
                <w:lang w:val="en-US" w:eastAsia="vi-VN"/>
              </w:rPr>
              <w:t>-</w:t>
            </w:r>
            <w:r w:rsidR="00801620" w:rsidRPr="004A3FDC">
              <w:rPr>
                <w:rFonts w:eastAsia="Times New Roman" w:cs="Times New Roman"/>
                <w:color w:val="000000" w:themeColor="text1"/>
                <w:spacing w:val="-4"/>
                <w:sz w:val="20"/>
                <w:szCs w:val="20"/>
                <w:lang w:eastAsia="vi-VN"/>
              </w:rPr>
              <w:t xml:space="preserve"> Văn phòng UBND tỉnh;</w:t>
            </w:r>
          </w:p>
          <w:p w:rsidR="00801620" w:rsidRPr="004A3FDC" w:rsidRDefault="009D6567" w:rsidP="009D6567">
            <w:pPr>
              <w:spacing w:after="0" w:line="234" w:lineRule="atLeast"/>
              <w:rPr>
                <w:rFonts w:eastAsia="Times New Roman" w:cs="Times New Roman"/>
                <w:color w:val="000000" w:themeColor="text1"/>
                <w:sz w:val="22"/>
                <w:lang w:eastAsia="vi-VN"/>
              </w:rPr>
            </w:pPr>
            <w:r w:rsidRPr="004A3FDC">
              <w:rPr>
                <w:rFonts w:eastAsia="Times New Roman" w:cs="Times New Roman"/>
                <w:color w:val="000000" w:themeColor="text1"/>
                <w:spacing w:val="-4"/>
                <w:sz w:val="20"/>
                <w:szCs w:val="20"/>
                <w:lang w:val="en-US" w:eastAsia="vi-VN"/>
              </w:rPr>
              <w:t xml:space="preserve">- Các đơn vị trực thuộc SYT </w:t>
            </w:r>
            <w:r w:rsidRPr="004A3FDC">
              <w:rPr>
                <w:rFonts w:eastAsia="Times New Roman" w:cs="Times New Roman"/>
                <w:i/>
                <w:color w:val="000000" w:themeColor="text1"/>
                <w:spacing w:val="-4"/>
                <w:sz w:val="20"/>
                <w:szCs w:val="20"/>
                <w:lang w:val="en-US" w:eastAsia="vi-VN"/>
              </w:rPr>
              <w:t>(do SYT chuyển gửi);</w:t>
            </w:r>
            <w:r w:rsidR="00801620" w:rsidRPr="004A3FDC">
              <w:rPr>
                <w:rFonts w:eastAsia="Times New Roman" w:cs="Times New Roman"/>
                <w:color w:val="000000" w:themeColor="text1"/>
                <w:spacing w:val="-4"/>
                <w:sz w:val="20"/>
                <w:szCs w:val="20"/>
                <w:lang w:eastAsia="vi-VN"/>
              </w:rPr>
              <w:br/>
            </w:r>
            <w:r w:rsidR="00801620" w:rsidRPr="004A3FDC">
              <w:rPr>
                <w:rFonts w:eastAsia="Times New Roman" w:cs="Times New Roman"/>
                <w:color w:val="000000" w:themeColor="text1"/>
                <w:sz w:val="20"/>
                <w:szCs w:val="20"/>
                <w:lang w:eastAsia="vi-VN"/>
              </w:rPr>
              <w:t>- Lưu: VT.</w:t>
            </w:r>
          </w:p>
        </w:tc>
        <w:tc>
          <w:tcPr>
            <w:tcW w:w="2059" w:type="pct"/>
            <w:gridSpan w:val="2"/>
            <w:shd w:val="clear" w:color="auto" w:fill="FFFFFF"/>
          </w:tcPr>
          <w:p w:rsidR="00801620" w:rsidRPr="004A3FDC" w:rsidRDefault="00801620" w:rsidP="00AA3ADB">
            <w:pPr>
              <w:spacing w:before="120" w:after="120" w:line="234" w:lineRule="atLeast"/>
              <w:jc w:val="center"/>
              <w:rPr>
                <w:rFonts w:eastAsia="Times New Roman" w:cs="Times New Roman"/>
                <w:b/>
                <w:bCs/>
                <w:iCs/>
                <w:color w:val="000000" w:themeColor="text1"/>
                <w:szCs w:val="28"/>
                <w:lang w:eastAsia="vi-VN"/>
              </w:rPr>
            </w:pPr>
            <w:r w:rsidRPr="004A3FDC">
              <w:rPr>
                <w:rFonts w:eastAsia="Times New Roman" w:cs="Times New Roman"/>
                <w:b/>
                <w:bCs/>
                <w:iCs/>
                <w:color w:val="000000" w:themeColor="text1"/>
                <w:szCs w:val="28"/>
                <w:lang w:eastAsia="vi-VN"/>
              </w:rPr>
              <w:t>CHỦ TỊCH</w:t>
            </w:r>
          </w:p>
          <w:p w:rsidR="00801620" w:rsidRPr="004A3FDC" w:rsidRDefault="00801620" w:rsidP="00AA3ADB">
            <w:pPr>
              <w:spacing w:before="120" w:after="120" w:line="234" w:lineRule="atLeast"/>
              <w:jc w:val="center"/>
              <w:rPr>
                <w:rFonts w:eastAsia="Times New Roman" w:cs="Times New Roman"/>
                <w:b/>
                <w:bCs/>
                <w:iCs/>
                <w:color w:val="000000" w:themeColor="text1"/>
                <w:szCs w:val="28"/>
                <w:lang w:eastAsia="vi-VN"/>
              </w:rPr>
            </w:pPr>
          </w:p>
          <w:p w:rsidR="00801620" w:rsidRPr="004A3FDC" w:rsidRDefault="00801620" w:rsidP="00AA3ADB">
            <w:pPr>
              <w:spacing w:before="120" w:after="120" w:line="234" w:lineRule="atLeast"/>
              <w:jc w:val="center"/>
              <w:rPr>
                <w:rFonts w:eastAsia="Times New Roman" w:cs="Times New Roman"/>
                <w:b/>
                <w:bCs/>
                <w:iCs/>
                <w:color w:val="000000" w:themeColor="text1"/>
                <w:szCs w:val="28"/>
                <w:lang w:eastAsia="vi-VN"/>
              </w:rPr>
            </w:pPr>
          </w:p>
          <w:p w:rsidR="00801620" w:rsidRPr="004A3FDC" w:rsidRDefault="00801620" w:rsidP="00AA3ADB">
            <w:pPr>
              <w:spacing w:before="120" w:after="120" w:line="234" w:lineRule="atLeast"/>
              <w:jc w:val="center"/>
              <w:rPr>
                <w:rFonts w:eastAsia="Times New Roman" w:cs="Times New Roman"/>
                <w:b/>
                <w:bCs/>
                <w:iCs/>
                <w:color w:val="000000" w:themeColor="text1"/>
                <w:szCs w:val="28"/>
                <w:lang w:eastAsia="vi-VN"/>
              </w:rPr>
            </w:pPr>
          </w:p>
          <w:p w:rsidR="00667F46" w:rsidRPr="004A3FDC" w:rsidRDefault="00667F46" w:rsidP="00AA3ADB">
            <w:pPr>
              <w:spacing w:before="120" w:after="120" w:line="234" w:lineRule="atLeast"/>
              <w:jc w:val="center"/>
              <w:rPr>
                <w:rFonts w:eastAsia="Times New Roman" w:cs="Times New Roman"/>
                <w:b/>
                <w:bCs/>
                <w:iCs/>
                <w:color w:val="000000" w:themeColor="text1"/>
                <w:szCs w:val="28"/>
                <w:lang w:eastAsia="vi-VN"/>
              </w:rPr>
            </w:pPr>
          </w:p>
          <w:p w:rsidR="00801620" w:rsidRPr="004A3FDC" w:rsidRDefault="00801620" w:rsidP="00AA3ADB">
            <w:pPr>
              <w:spacing w:before="120" w:after="120" w:line="234" w:lineRule="atLeast"/>
              <w:jc w:val="center"/>
              <w:rPr>
                <w:rFonts w:eastAsia="Times New Roman" w:cs="Times New Roman"/>
                <w:b/>
                <w:bCs/>
                <w:iCs/>
                <w:color w:val="000000" w:themeColor="text1"/>
                <w:szCs w:val="28"/>
                <w:lang w:eastAsia="vi-VN"/>
              </w:rPr>
            </w:pPr>
            <w:r w:rsidRPr="004A3FDC">
              <w:rPr>
                <w:rFonts w:eastAsia="Times New Roman" w:cs="Times New Roman"/>
                <w:b/>
                <w:bCs/>
                <w:iCs/>
                <w:color w:val="000000" w:themeColor="text1"/>
                <w:szCs w:val="28"/>
                <w:lang w:eastAsia="vi-VN"/>
              </w:rPr>
              <w:t>Lê Văn Hiệu</w:t>
            </w:r>
          </w:p>
        </w:tc>
      </w:tr>
      <w:tr w:rsidR="000E3EBD" w:rsidRPr="004A3FDC" w:rsidTr="0079119E">
        <w:tblPrEx>
          <w:jc w:val="left"/>
          <w:tblCellSpacing w:w="0" w:type="nil"/>
          <w:shd w:val="clear" w:color="auto" w:fill="auto"/>
          <w:tblCellMar>
            <w:left w:w="108" w:type="dxa"/>
            <w:right w:w="108" w:type="dxa"/>
          </w:tblCellMar>
          <w:tblLook w:val="0000" w:firstRow="0" w:lastRow="0" w:firstColumn="0" w:lastColumn="0" w:noHBand="0" w:noVBand="0"/>
        </w:tblPrEx>
        <w:trPr>
          <w:gridAfter w:val="1"/>
          <w:wAfter w:w="46" w:type="pct"/>
          <w:trHeight w:val="707"/>
        </w:trPr>
        <w:tc>
          <w:tcPr>
            <w:tcW w:w="1742" w:type="pct"/>
          </w:tcPr>
          <w:p w:rsidR="00801620" w:rsidRPr="004A3FDC" w:rsidRDefault="00BF2466" w:rsidP="005F41C8">
            <w:pPr>
              <w:keepNext/>
              <w:spacing w:after="0" w:line="240" w:lineRule="auto"/>
              <w:jc w:val="center"/>
              <w:outlineLvl w:val="1"/>
              <w:rPr>
                <w:rFonts w:eastAsia="Times New Roman"/>
                <w:b/>
                <w:bCs/>
                <w:color w:val="000000" w:themeColor="text1"/>
                <w:sz w:val="27"/>
                <w:szCs w:val="27"/>
              </w:rPr>
            </w:pPr>
            <w:r w:rsidRPr="004A3FDC">
              <w:rPr>
                <w:rFonts w:eastAsia="Times New Roman"/>
                <w:b/>
                <w:bCs/>
                <w:i/>
                <w:iCs/>
                <w:noProof/>
                <w:color w:val="000000" w:themeColor="text1"/>
                <w:sz w:val="27"/>
                <w:szCs w:val="27"/>
                <w:lang w:val="en-US"/>
              </w:rPr>
              <w:lastRenderedPageBreak/>
              <mc:AlternateContent>
                <mc:Choice Requires="wps">
                  <w:drawing>
                    <wp:anchor distT="4294967293" distB="4294967293" distL="114300" distR="114300" simplePos="0" relativeHeight="251666432" behindDoc="0" locked="0" layoutInCell="1" allowOverlap="1" wp14:anchorId="1DEB3382" wp14:editId="6323B33A">
                      <wp:simplePos x="0" y="0"/>
                      <wp:positionH relativeFrom="column">
                        <wp:posOffset>594995</wp:posOffset>
                      </wp:positionH>
                      <wp:positionV relativeFrom="paragraph">
                        <wp:posOffset>414020</wp:posOffset>
                      </wp:positionV>
                      <wp:extent cx="78105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28596C" id="_x0000_t32" coordsize="21600,21600" o:spt="32" o:oned="t" path="m,l21600,21600e" filled="f">
                      <v:path arrowok="t" fillok="f" o:connecttype="none"/>
                      <o:lock v:ext="edit" shapetype="t"/>
                    </v:shapetype>
                    <v:shape id="AutoShape 4" o:spid="_x0000_s1026" type="#_x0000_t32" style="position:absolute;margin-left:46.85pt;margin-top:32.6pt;width:61.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CaygEAAHs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sb+VYKDwNb9GmX&#10;sFQW77I8Y4g1Z639hvKA6uCfwgOqH1F4XPfgO1OSn4+BsbOMqH6D5EMMXGQ7fkXNOcD8RatDS0Om&#10;ZBXEoVhyvFpiDkkovvxwM5su2Dh1CVVQX3CBYvpicBB508iYCGzXpzV6z74jzUoV2D/ElLuC+gLI&#10;RT3eW+eK/c6LsZEfF/NFAUR0VudgTovUbdeOxB7yAypfGZEjL9MId14Xst6A/nzeJ7DutOfizp+V&#10;yWKcZN2iPm7oohg7XLo8v8b8hF6eC/rXP7P6CQAA//8DAFBLAwQUAAYACAAAACEAva1zit0AAAAI&#10;AQAADwAAAGRycy9kb3ducmV2LnhtbEyPwU7DMBBE70j9B2sr9YJaJ0ENbYhTVZU4cKStxNWNlyQQ&#10;r6PYaUK/nkUc4Lgzo9k3+W6yrbhi7xtHCuJVBAKpdKahSsH59LzcgPBBk9GtI1TwhR52xewu15lx&#10;I73i9RgqwSXkM62gDqHLpPRljVb7leuQ2Ht3vdWBz76Sptcjl9tWJlGUSqsb4g+17vBQY/l5HKwC&#10;9MM6jvZbW51fbuP9W3L7GLuTUov5tH8CEXAKf2H4wWd0KJjp4gYyXrQKtg+PnFSQrhMQ7CdxysLl&#10;V5BFLv8PKL4BAAD//wMAUEsBAi0AFAAGAAgAAAAhALaDOJL+AAAA4QEAABMAAAAAAAAAAAAAAAAA&#10;AAAAAFtDb250ZW50X1R5cGVzXS54bWxQSwECLQAUAAYACAAAACEAOP0h/9YAAACUAQAACwAAAAAA&#10;AAAAAAAAAAAvAQAAX3JlbHMvLnJlbHNQSwECLQAUAAYACAAAACEAnTngmsoBAAB7AwAADgAAAAAA&#10;AAAAAAAAAAAuAgAAZHJzL2Uyb0RvYy54bWxQSwECLQAUAAYACAAAACEAva1zit0AAAAIAQAADwAA&#10;AAAAAAAAAAAAAAAkBAAAZHJzL2Rvd25yZXYueG1sUEsFBgAAAAAEAAQA8wAAAC4FAAAAAA==&#10;"/>
                  </w:pict>
                </mc:Fallback>
              </mc:AlternateContent>
            </w:r>
            <w:r w:rsidR="00801620" w:rsidRPr="004A3FDC">
              <w:rPr>
                <w:rFonts w:eastAsia="Times New Roman"/>
                <w:b/>
                <w:bCs/>
                <w:color w:val="000000" w:themeColor="text1"/>
                <w:sz w:val="27"/>
                <w:szCs w:val="27"/>
              </w:rPr>
              <w:t>HỘI ĐỒNG NHÂN DÂN TỈNH HẢI DƯƠNG</w:t>
            </w:r>
          </w:p>
        </w:tc>
        <w:tc>
          <w:tcPr>
            <w:tcW w:w="3212" w:type="pct"/>
            <w:gridSpan w:val="2"/>
          </w:tcPr>
          <w:p w:rsidR="00801620" w:rsidRPr="004A3FDC" w:rsidRDefault="00801620" w:rsidP="005F41C8">
            <w:pPr>
              <w:spacing w:after="0" w:line="240" w:lineRule="auto"/>
              <w:jc w:val="center"/>
              <w:rPr>
                <w:rFonts w:eastAsia="Times New Roman"/>
                <w:b/>
                <w:color w:val="000000" w:themeColor="text1"/>
                <w:sz w:val="27"/>
                <w:szCs w:val="27"/>
              </w:rPr>
            </w:pPr>
            <w:r w:rsidRPr="004A3FDC">
              <w:rPr>
                <w:rFonts w:eastAsia="Times New Roman"/>
                <w:b/>
                <w:color w:val="000000" w:themeColor="text1"/>
                <w:sz w:val="27"/>
                <w:szCs w:val="27"/>
              </w:rPr>
              <w:t>CỘNG HÒA XÃ HỘI CHỦ NGHĨA VIỆT NAM</w:t>
            </w:r>
          </w:p>
          <w:p w:rsidR="00801620" w:rsidRPr="004A3FDC" w:rsidRDefault="0079119E" w:rsidP="0079119E">
            <w:pPr>
              <w:spacing w:after="0" w:line="240" w:lineRule="auto"/>
              <w:jc w:val="center"/>
              <w:rPr>
                <w:rFonts w:eastAsia="Times New Roman"/>
                <w:b/>
                <w:color w:val="000000" w:themeColor="text1"/>
                <w:sz w:val="27"/>
                <w:szCs w:val="27"/>
                <w:lang w:val="en-US"/>
              </w:rPr>
            </w:pPr>
            <w:r w:rsidRPr="004A3FDC">
              <w:rPr>
                <w:rFonts w:eastAsia="Times New Roman"/>
                <w:noProof/>
                <w:color w:val="000000" w:themeColor="text1"/>
                <w:sz w:val="27"/>
                <w:szCs w:val="27"/>
                <w:lang w:val="en-US"/>
              </w:rPr>
              <mc:AlternateContent>
                <mc:Choice Requires="wps">
                  <w:drawing>
                    <wp:anchor distT="4294967293" distB="4294967293" distL="114300" distR="114300" simplePos="0" relativeHeight="251665408" behindDoc="0" locked="0" layoutInCell="1" allowOverlap="1" wp14:anchorId="6B9FB054" wp14:editId="683C74CF">
                      <wp:simplePos x="0" y="0"/>
                      <wp:positionH relativeFrom="column">
                        <wp:posOffset>742950</wp:posOffset>
                      </wp:positionH>
                      <wp:positionV relativeFrom="paragraph">
                        <wp:posOffset>215900</wp:posOffset>
                      </wp:positionV>
                      <wp:extent cx="21907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1154F9" id="Line 3"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5pt,17pt" to="2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AxgEAAHMDAAAOAAAAZHJzL2Uyb0RvYy54bWysU02P0zAQvSPxHyzfadKgAhs13UOX5VKg&#10;0u5yn/ojsXA8lu027b9n7Ha7C9wQOVgez7znN2+c5e1xtOygQjToOj6f1ZwpJ1Aa13f86fH+3SfO&#10;YgInwaJTHT+pyG9Xb98sJ9+qBge0UgVGJC62k+/4kJJvqyqKQY0QZ+iVo6TGMEKiMPSVDDAR+2ir&#10;pq4/VBMG6QMKFSOd3p2TfFX4tVYifdc6qsRsx0lbKmso6y6v1WoJbR/AD0ZcZMA/qBjBOLr0SnUH&#10;Cdg+mL+oRiMCRtRpJnCsUGsjVOmBupnXf3TzMIBXpRcyJ/qrTfH/0Ypvh21gRna84czBSCPaGKfY&#10;++zM5GNLBWu3Dbk3cXQPfoPiZ2QO1wO4XhWFjydPsHlGVL9BchA98e+mryipBvYJi01HHUamrfE/&#10;MjCTkxXsWOZyus5FHRMTdNjMb+qPCxqfeM5V0GaKDPQhpi8KR5Y3HbekvhDCYRNTlvRSkssd3htr&#10;y9itY1PHbxbNogAiWiNzMpfF0O/WNrAD5IdTvtIfZV6XBdw7WcgGBfLzZZ/A2POeLrfuYkt24uzp&#10;DuVpG57toskWlZdXmJ/O67igX/6V1S8AAAD//wMAUEsDBBQABgAIAAAAIQCZUTZB2wAAAAkBAAAP&#10;AAAAZHJzL2Rvd25yZXYueG1sTE9NT8MwDL0j7T9EnsSNpeumAaXpNE2DCxLSRuGcNqatSJyqybry&#10;7zHiACf72U/vI99OzooRh9B5UrBcJCCQam86ahSUr483dyBC1GS09YQKvjDAtphd5Toz/kJHHE+x&#10;ESxCIdMK2hj7TMpQt+h0WPgeiX8ffnA6MhwaaQZ9YXFnZZokG+l0R+zQ6h73Ldafp7NTsHt/Pqxe&#10;xsp5a+6b8s24MnlKlbqeT7sHEBGn+EeGn/gcHQrOVPkzmSAs4+Utd4kKVmueTFhvUl6q34Mscvm/&#10;QfENAAD//wMAUEsBAi0AFAAGAAgAAAAhALaDOJL+AAAA4QEAABMAAAAAAAAAAAAAAAAAAAAAAFtD&#10;b250ZW50X1R5cGVzXS54bWxQSwECLQAUAAYACAAAACEAOP0h/9YAAACUAQAACwAAAAAAAAAAAAAA&#10;AAAvAQAAX3JlbHMvLnJlbHNQSwECLQAUAAYACAAAACEA6oQUAMYBAABzAwAADgAAAAAAAAAAAAAA&#10;AAAuAgAAZHJzL2Uyb0RvYy54bWxQSwECLQAUAAYACAAAACEAmVE2QdsAAAAJAQAADwAAAAAAAAAA&#10;AAAAAAAgBAAAZHJzL2Rvd25yZXYueG1sUEsFBgAAAAAEAAQA8wAAACgFAAAAAA==&#10;"/>
                  </w:pict>
                </mc:Fallback>
              </mc:AlternateContent>
            </w:r>
            <w:r w:rsidR="00801620" w:rsidRPr="004A3FDC">
              <w:rPr>
                <w:rFonts w:eastAsia="Times New Roman"/>
                <w:b/>
                <w:color w:val="000000" w:themeColor="text1"/>
                <w:sz w:val="27"/>
                <w:szCs w:val="27"/>
              </w:rPr>
              <w:t>Độc lập - Tự do - Hạnh phúc</w:t>
            </w:r>
          </w:p>
        </w:tc>
      </w:tr>
    </w:tbl>
    <w:p w:rsidR="000276EB" w:rsidRPr="004A3FDC" w:rsidRDefault="00801620" w:rsidP="0079119E">
      <w:pPr>
        <w:spacing w:before="360" w:after="0" w:line="336" w:lineRule="exact"/>
        <w:jc w:val="center"/>
        <w:rPr>
          <w:rFonts w:eastAsia="Times New Roman" w:cs="Times New Roman"/>
          <w:b/>
          <w:color w:val="000000" w:themeColor="text1"/>
          <w:szCs w:val="28"/>
          <w:lang w:val="nl-NL"/>
        </w:rPr>
      </w:pPr>
      <w:r w:rsidRPr="004A3FDC">
        <w:rPr>
          <w:rFonts w:eastAsia="Times New Roman" w:cs="Times New Roman"/>
          <w:b/>
          <w:color w:val="000000" w:themeColor="text1"/>
          <w:szCs w:val="28"/>
          <w:lang w:val="nl-NL"/>
        </w:rPr>
        <w:t>QUY ĐỊNH</w:t>
      </w:r>
    </w:p>
    <w:p w:rsidR="00431830" w:rsidRPr="004A3FDC" w:rsidRDefault="00ED0452" w:rsidP="007975B9">
      <w:pPr>
        <w:spacing w:after="0" w:line="336" w:lineRule="exact"/>
        <w:jc w:val="center"/>
        <w:rPr>
          <w:rFonts w:eastAsia="Times New Roman" w:cs="Times New Roman"/>
          <w:b/>
          <w:color w:val="000000" w:themeColor="text1"/>
          <w:szCs w:val="28"/>
          <w:lang w:val="en-US"/>
        </w:rPr>
      </w:pPr>
      <w:r w:rsidRPr="004A3FDC">
        <w:rPr>
          <w:rFonts w:eastAsia="Times New Roman" w:cs="Times New Roman"/>
          <w:b/>
          <w:color w:val="000000" w:themeColor="text1"/>
          <w:szCs w:val="28"/>
        </w:rPr>
        <w:t>Quy định</w:t>
      </w:r>
      <w:r w:rsidRPr="004A3FDC">
        <w:rPr>
          <w:rFonts w:eastAsia="Times New Roman" w:cs="Times New Roman"/>
          <w:b/>
          <w:color w:val="000000" w:themeColor="text1"/>
          <w:szCs w:val="28"/>
          <w:lang w:val="en-US"/>
        </w:rPr>
        <w:t xml:space="preserve"> </w:t>
      </w:r>
      <w:r w:rsidRPr="004A3FDC">
        <w:rPr>
          <w:rFonts w:eastAsia="Times New Roman" w:cs="Times New Roman"/>
          <w:b/>
          <w:color w:val="000000" w:themeColor="text1"/>
          <w:szCs w:val="28"/>
        </w:rPr>
        <w:t>chính sách hỗ trợ đào tạo</w:t>
      </w:r>
      <w:r w:rsidR="003343FE" w:rsidRPr="004A3FDC">
        <w:rPr>
          <w:rFonts w:eastAsia="Times New Roman" w:cs="Times New Roman"/>
          <w:b/>
          <w:color w:val="000000" w:themeColor="text1"/>
          <w:szCs w:val="28"/>
          <w:lang w:val="en-US"/>
        </w:rPr>
        <w:t>, thu hút</w:t>
      </w:r>
      <w:r w:rsidRPr="004A3FDC">
        <w:rPr>
          <w:rFonts w:eastAsia="Times New Roman" w:cs="Times New Roman"/>
          <w:b/>
          <w:color w:val="000000" w:themeColor="text1"/>
          <w:szCs w:val="28"/>
          <w:lang w:val="en-US"/>
        </w:rPr>
        <w:t xml:space="preserve"> và đãi ngộ</w:t>
      </w:r>
      <w:r w:rsidR="00431830" w:rsidRPr="004A3FDC">
        <w:rPr>
          <w:rFonts w:eastAsia="Times New Roman" w:cs="Times New Roman"/>
          <w:b/>
          <w:color w:val="000000" w:themeColor="text1"/>
          <w:szCs w:val="28"/>
          <w:lang w:val="en-US"/>
        </w:rPr>
        <w:t xml:space="preserve"> </w:t>
      </w:r>
      <w:r w:rsidRPr="004A3FDC">
        <w:rPr>
          <w:rFonts w:eastAsia="Times New Roman" w:cs="Times New Roman"/>
          <w:b/>
          <w:color w:val="000000" w:themeColor="text1"/>
          <w:szCs w:val="28"/>
        </w:rPr>
        <w:t>đối với</w:t>
      </w:r>
      <w:r w:rsidR="00547C17" w:rsidRPr="004A3FDC">
        <w:rPr>
          <w:rFonts w:eastAsia="Times New Roman" w:cs="Times New Roman"/>
          <w:b/>
          <w:color w:val="000000" w:themeColor="text1"/>
          <w:szCs w:val="28"/>
          <w:lang w:val="en-US"/>
        </w:rPr>
        <w:t xml:space="preserve"> </w:t>
      </w:r>
    </w:p>
    <w:p w:rsidR="00A0269B" w:rsidRPr="004A3FDC" w:rsidRDefault="00ED0452" w:rsidP="007975B9">
      <w:pPr>
        <w:spacing w:after="0" w:line="336" w:lineRule="exact"/>
        <w:jc w:val="center"/>
        <w:rPr>
          <w:rFonts w:eastAsia="Times New Roman" w:cs="Times New Roman"/>
          <w:i/>
          <w:color w:val="000000" w:themeColor="text1"/>
          <w:szCs w:val="28"/>
          <w:lang w:val="nl-NL"/>
        </w:rPr>
      </w:pPr>
      <w:r w:rsidRPr="004A3FDC">
        <w:rPr>
          <w:rFonts w:eastAsia="Times New Roman" w:cs="Times New Roman"/>
          <w:b/>
          <w:color w:val="000000" w:themeColor="text1"/>
          <w:szCs w:val="28"/>
        </w:rPr>
        <w:t xml:space="preserve">nguồn nhân lực y tế </w:t>
      </w:r>
      <w:r w:rsidRPr="004A3FDC">
        <w:rPr>
          <w:rFonts w:eastAsia="Times New Roman" w:cs="Times New Roman"/>
          <w:b/>
          <w:color w:val="000000" w:themeColor="text1"/>
          <w:szCs w:val="28"/>
          <w:lang w:val="en-US"/>
        </w:rPr>
        <w:t>trên địa bàn</w:t>
      </w:r>
      <w:r w:rsidRPr="004A3FDC">
        <w:rPr>
          <w:rFonts w:eastAsia="Times New Roman" w:cs="Times New Roman"/>
          <w:b/>
          <w:color w:val="000000" w:themeColor="text1"/>
          <w:szCs w:val="28"/>
        </w:rPr>
        <w:t xml:space="preserve"> tỉnh</w:t>
      </w:r>
      <w:r w:rsidRPr="004A3FDC">
        <w:rPr>
          <w:rFonts w:eastAsia="Times New Roman" w:cs="Times New Roman"/>
          <w:b/>
          <w:color w:val="000000" w:themeColor="text1"/>
          <w:szCs w:val="28"/>
          <w:lang w:val="en-US"/>
        </w:rPr>
        <w:t xml:space="preserve"> Hải Dương</w:t>
      </w:r>
      <w:r w:rsidR="00547C17" w:rsidRPr="004A3FDC">
        <w:rPr>
          <w:rFonts w:eastAsia="Times New Roman" w:cs="Times New Roman"/>
          <w:b/>
          <w:color w:val="000000" w:themeColor="text1"/>
          <w:szCs w:val="28"/>
          <w:lang w:val="en-US"/>
        </w:rPr>
        <w:t xml:space="preserve"> </w:t>
      </w:r>
      <w:r w:rsidR="00431830" w:rsidRPr="004A3FDC">
        <w:rPr>
          <w:rFonts w:eastAsia="Times New Roman" w:cs="Times New Roman"/>
          <w:b/>
          <w:color w:val="000000" w:themeColor="text1"/>
          <w:szCs w:val="28"/>
          <w:lang w:val="en-US"/>
        </w:rPr>
        <w:t>giai đoạn 2025-</w:t>
      </w:r>
      <w:r w:rsidR="00547C17" w:rsidRPr="004A3FDC">
        <w:rPr>
          <w:rFonts w:eastAsia="Times New Roman" w:cs="Times New Roman"/>
          <w:b/>
          <w:color w:val="000000" w:themeColor="text1"/>
          <w:szCs w:val="28"/>
          <w:lang w:val="en-US"/>
        </w:rPr>
        <w:t>2030</w:t>
      </w:r>
    </w:p>
    <w:p w:rsidR="00EB7DC4" w:rsidRPr="004A3FDC" w:rsidRDefault="00801620" w:rsidP="007975B9">
      <w:pPr>
        <w:spacing w:after="0" w:line="336" w:lineRule="exact"/>
        <w:jc w:val="center"/>
        <w:rPr>
          <w:rFonts w:eastAsia="Times New Roman" w:cs="Times New Roman"/>
          <w:i/>
          <w:color w:val="000000" w:themeColor="text1"/>
          <w:szCs w:val="28"/>
          <w:lang w:val="nl-NL"/>
        </w:rPr>
      </w:pPr>
      <w:r w:rsidRPr="004A3FDC">
        <w:rPr>
          <w:rFonts w:eastAsia="Times New Roman" w:cs="Times New Roman"/>
          <w:i/>
          <w:color w:val="000000" w:themeColor="text1"/>
          <w:szCs w:val="28"/>
          <w:lang w:val="nl-NL"/>
        </w:rPr>
        <w:t>(</w:t>
      </w:r>
      <w:r w:rsidR="00EB7DC4" w:rsidRPr="004A3FDC">
        <w:rPr>
          <w:rFonts w:eastAsia="Times New Roman" w:cs="Times New Roman"/>
          <w:i/>
          <w:color w:val="000000" w:themeColor="text1"/>
          <w:szCs w:val="28"/>
          <w:lang w:val="nl-NL"/>
        </w:rPr>
        <w:t>K</w:t>
      </w:r>
      <w:r w:rsidRPr="004A3FDC">
        <w:rPr>
          <w:rFonts w:eastAsia="Times New Roman" w:cs="Times New Roman"/>
          <w:i/>
          <w:color w:val="000000" w:themeColor="text1"/>
          <w:szCs w:val="28"/>
          <w:lang w:val="nl-NL"/>
        </w:rPr>
        <w:t>èm theo Nghị quyết số..../2024/NQ-HĐND ngày ....tháng....năm  2024</w:t>
      </w:r>
      <w:r w:rsidR="00EB7DC4" w:rsidRPr="004A3FDC">
        <w:rPr>
          <w:rFonts w:eastAsia="Times New Roman" w:cs="Times New Roman"/>
          <w:i/>
          <w:color w:val="000000" w:themeColor="text1"/>
          <w:szCs w:val="28"/>
          <w:lang w:val="nl-NL"/>
        </w:rPr>
        <w:t xml:space="preserve"> </w:t>
      </w:r>
    </w:p>
    <w:p w:rsidR="00801620" w:rsidRPr="004A3FDC" w:rsidRDefault="00801620" w:rsidP="007975B9">
      <w:pPr>
        <w:spacing w:after="0" w:line="336" w:lineRule="exact"/>
        <w:jc w:val="center"/>
        <w:rPr>
          <w:rFonts w:eastAsia="Times New Roman" w:cs="Times New Roman"/>
          <w:i/>
          <w:color w:val="000000" w:themeColor="text1"/>
          <w:szCs w:val="28"/>
          <w:lang w:val="nl-NL"/>
        </w:rPr>
      </w:pPr>
      <w:r w:rsidRPr="004A3FDC">
        <w:rPr>
          <w:rFonts w:eastAsia="Times New Roman" w:cs="Times New Roman"/>
          <w:i/>
          <w:color w:val="000000" w:themeColor="text1"/>
          <w:szCs w:val="28"/>
          <w:lang w:val="nl-NL"/>
        </w:rPr>
        <w:t>của Hội đồng nhân dân tỉnh Hải Dương)</w:t>
      </w:r>
    </w:p>
    <w:p w:rsidR="00801620" w:rsidRPr="004A3FDC" w:rsidRDefault="00BF2466" w:rsidP="0079119E">
      <w:pPr>
        <w:widowControl w:val="0"/>
        <w:shd w:val="clear" w:color="auto" w:fill="FFFFFF"/>
        <w:spacing w:before="240" w:after="60" w:line="340" w:lineRule="exact"/>
        <w:jc w:val="center"/>
        <w:rPr>
          <w:rFonts w:eastAsia="Times New Roman" w:cs="Times New Roman"/>
          <w:b/>
          <w:bCs/>
          <w:color w:val="000000" w:themeColor="text1"/>
          <w:szCs w:val="28"/>
        </w:rPr>
      </w:pPr>
      <w:r w:rsidRPr="004A3FDC">
        <w:rPr>
          <w:rFonts w:eastAsia="Times New Roman" w:cs="Times New Roman"/>
          <w:noProof/>
          <w:color w:val="000000" w:themeColor="text1"/>
          <w:szCs w:val="28"/>
          <w:lang w:val="en-US"/>
        </w:rPr>
        <mc:AlternateContent>
          <mc:Choice Requires="wps">
            <w:drawing>
              <wp:anchor distT="4294967295" distB="4294967295" distL="114300" distR="114300" simplePos="0" relativeHeight="251667456" behindDoc="0" locked="0" layoutInCell="1" allowOverlap="1" wp14:anchorId="725A116C" wp14:editId="045B4F7A">
                <wp:simplePos x="0" y="0"/>
                <wp:positionH relativeFrom="margin">
                  <wp:posOffset>2119630</wp:posOffset>
                </wp:positionH>
                <wp:positionV relativeFrom="paragraph">
                  <wp:posOffset>33655</wp:posOffset>
                </wp:positionV>
                <wp:extent cx="1619885" cy="0"/>
                <wp:effectExtent l="0" t="0" r="3746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9AD9F" id="AutoShape 10" o:spid="_x0000_s1026" type="#_x0000_t32" style="position:absolute;margin-left:166.9pt;margin-top:2.65pt;width:127.55pt;height:0;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Vd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mM2z5WIxw4iOuoQUo6Oxzn/iukdBKLHzloi285VWCjqvbRbDkOOz&#10;84EWKUaHEFXprZAyDoBUaCjxcjadRQenpWBBGcycbfeVtOhIwgjFL+YImnszqw+KRbCOE7a5yp4I&#10;eZEhuFQBDxIDOlfpMiM/lulys9gs8kk+nW8meVrXk6dtlU/m2+zjrP5QV1Wd/QzUsrzoBGNcBXbj&#10;vGb5383DdXMuk3ab2FsZkrfosV5AdvxH0rGzoZlhwVyx1+y8s2PHYUSj8XWdwg7c30G+X/r1LwAA&#10;AP//AwBQSwMEFAAGAAgAAAAhADYLvuPcAAAABwEAAA8AAABkcnMvZG93bnJldi54bWxMzkFvgkAQ&#10;BeB7E//DZkx6aeqihAYpizEmHnqsmvQ6slNA2VnCLkL99d320h5f3uTNl28m04ob9a6xrGC5iEAQ&#10;l1Y3XCk4HffPKQjnkTW2lknBFznYFLOHHDNtR36n28FXIoywy1BB7X2XSenKmgy6he2IQ/dpe4M+&#10;xL6SuscxjJtWrqLoRRpsOHyosaNdTeX1MBgF5IZkGW3Xpjq93cenj9X9MnZHpR7n0/YVhKfJ/x3D&#10;Dz/QoQimsx1YO9EqiOM40L2CJAYR+iRN1yDOv1kWufzvL74BAAD//wMAUEsBAi0AFAAGAAgAAAAh&#10;ALaDOJL+AAAA4QEAABMAAAAAAAAAAAAAAAAAAAAAAFtDb250ZW50X1R5cGVzXS54bWxQSwECLQAU&#10;AAYACAAAACEAOP0h/9YAAACUAQAACwAAAAAAAAAAAAAAAAAvAQAAX3JlbHMvLnJlbHNQSwECLQAU&#10;AAYACAAAACEA2T8lXR8CAAA8BAAADgAAAAAAAAAAAAAAAAAuAgAAZHJzL2Uyb0RvYy54bWxQSwEC&#10;LQAUAAYACAAAACEANgu+49wAAAAHAQAADwAAAAAAAAAAAAAAAAB5BAAAZHJzL2Rvd25yZXYueG1s&#10;UEsFBgAAAAAEAAQA8wAAAIIFAAAAAA==&#10;">
                <w10:wrap anchorx="margin"/>
              </v:shape>
            </w:pict>
          </mc:Fallback>
        </mc:AlternateContent>
      </w:r>
      <w:bookmarkStart w:id="3" w:name="chuong_1"/>
      <w:r w:rsidR="00801620" w:rsidRPr="004A3FDC">
        <w:rPr>
          <w:rFonts w:eastAsia="Times New Roman" w:cs="Times New Roman"/>
          <w:b/>
          <w:bCs/>
          <w:color w:val="000000" w:themeColor="text1"/>
          <w:szCs w:val="28"/>
        </w:rPr>
        <w:t>Chương I</w:t>
      </w:r>
      <w:bookmarkEnd w:id="3"/>
    </w:p>
    <w:p w:rsidR="00801620" w:rsidRPr="004A3FDC" w:rsidRDefault="00801620" w:rsidP="007975B9">
      <w:pPr>
        <w:widowControl w:val="0"/>
        <w:shd w:val="clear" w:color="auto" w:fill="FFFFFF"/>
        <w:spacing w:before="60" w:after="60" w:line="336" w:lineRule="exact"/>
        <w:jc w:val="center"/>
        <w:rPr>
          <w:rFonts w:eastAsia="Times New Roman" w:cs="Times New Roman"/>
          <w:b/>
          <w:bCs/>
          <w:color w:val="000000" w:themeColor="text1"/>
          <w:szCs w:val="28"/>
        </w:rPr>
      </w:pPr>
      <w:r w:rsidRPr="004A3FDC">
        <w:rPr>
          <w:rFonts w:eastAsia="Times New Roman" w:cs="Times New Roman"/>
          <w:b/>
          <w:bCs/>
          <w:color w:val="000000" w:themeColor="text1"/>
          <w:szCs w:val="28"/>
        </w:rPr>
        <w:t>NHỮNG QUY ĐỊNH CHUNG</w:t>
      </w:r>
    </w:p>
    <w:p w:rsidR="00801620" w:rsidRPr="004A3FDC" w:rsidRDefault="00801620" w:rsidP="007975B9">
      <w:pPr>
        <w:spacing w:before="60" w:after="60" w:line="336" w:lineRule="exact"/>
        <w:ind w:firstLine="720"/>
        <w:jc w:val="both"/>
        <w:rPr>
          <w:rFonts w:eastAsia="Times New Roman" w:cs="Times New Roman"/>
          <w:color w:val="000000" w:themeColor="text1"/>
          <w:szCs w:val="28"/>
        </w:rPr>
      </w:pPr>
      <w:r w:rsidRPr="004A3FDC">
        <w:rPr>
          <w:rFonts w:eastAsia="Times New Roman" w:cs="Times New Roman"/>
          <w:b/>
          <w:bCs/>
          <w:color w:val="000000" w:themeColor="text1"/>
          <w:szCs w:val="28"/>
        </w:rPr>
        <w:t>Điều 1. </w:t>
      </w:r>
      <w:r w:rsidRPr="004A3FDC">
        <w:rPr>
          <w:rFonts w:eastAsia="Times New Roman" w:cs="Times New Roman"/>
          <w:b/>
          <w:bCs/>
          <w:color w:val="000000" w:themeColor="text1"/>
          <w:szCs w:val="28"/>
          <w:lang w:val="nl-NL"/>
        </w:rPr>
        <w:t>Phạm vi điều chỉnh</w:t>
      </w:r>
    </w:p>
    <w:p w:rsidR="003343FE" w:rsidRPr="004A3FDC" w:rsidRDefault="00801620" w:rsidP="007975B9">
      <w:pPr>
        <w:spacing w:before="60" w:after="60" w:line="336" w:lineRule="exact"/>
        <w:ind w:firstLine="720"/>
        <w:jc w:val="both"/>
        <w:rPr>
          <w:rFonts w:eastAsia="Times New Roman" w:cs="Times New Roman"/>
          <w:color w:val="000000" w:themeColor="text1"/>
          <w:szCs w:val="28"/>
          <w:lang w:val="en-US"/>
        </w:rPr>
      </w:pPr>
      <w:r w:rsidRPr="004A3FDC">
        <w:rPr>
          <w:rFonts w:eastAsia="Times New Roman" w:cs="Times New Roman"/>
          <w:color w:val="000000" w:themeColor="text1"/>
          <w:szCs w:val="28"/>
          <w:lang w:val="nl-NL"/>
        </w:rPr>
        <w:t xml:space="preserve">Nghị quyết này quy định chính sách hỗ trợ đào tạo </w:t>
      </w:r>
      <w:r w:rsidR="003343FE" w:rsidRPr="004A3FDC">
        <w:rPr>
          <w:rFonts w:cs="Times New Roman"/>
          <w:color w:val="000000" w:themeColor="text1"/>
          <w:szCs w:val="28"/>
          <w:shd w:val="clear" w:color="auto" w:fill="FFFFFF"/>
          <w:lang w:val="en-US"/>
        </w:rPr>
        <w:t>đối với công chức, viên chức</w:t>
      </w:r>
      <w:r w:rsidR="00BC6058" w:rsidRPr="004A3FDC">
        <w:rPr>
          <w:rFonts w:cs="Times New Roman"/>
          <w:color w:val="000000" w:themeColor="text1"/>
          <w:szCs w:val="28"/>
          <w:shd w:val="clear" w:color="auto" w:fill="FFFFFF"/>
          <w:lang w:val="en-US"/>
        </w:rPr>
        <w:t>, người làm việc</w:t>
      </w:r>
      <w:r w:rsidR="00E879DF" w:rsidRPr="004A3FDC">
        <w:rPr>
          <w:rFonts w:cs="Times New Roman"/>
          <w:color w:val="000000" w:themeColor="text1"/>
          <w:szCs w:val="28"/>
          <w:shd w:val="clear" w:color="auto" w:fill="FFFFFF"/>
          <w:lang w:val="en-US"/>
        </w:rPr>
        <w:t xml:space="preserve"> </w:t>
      </w:r>
      <w:r w:rsidR="003343FE" w:rsidRPr="004A3FDC">
        <w:rPr>
          <w:rFonts w:cs="Times New Roman"/>
          <w:color w:val="000000" w:themeColor="text1"/>
          <w:szCs w:val="28"/>
          <w:shd w:val="clear" w:color="auto" w:fill="FFFFFF"/>
          <w:lang w:val="en-US"/>
        </w:rPr>
        <w:t xml:space="preserve">được cử đi đào tạo </w:t>
      </w:r>
      <w:r w:rsidR="00EB7DC4" w:rsidRPr="004A3FDC">
        <w:rPr>
          <w:rFonts w:cs="Times New Roman"/>
          <w:color w:val="000000" w:themeColor="text1"/>
          <w:szCs w:val="28"/>
          <w:shd w:val="clear" w:color="auto" w:fill="FFFFFF"/>
          <w:lang w:val="en-US"/>
        </w:rPr>
        <w:t xml:space="preserve">cập nhật kiến thức y khoa liên tục, đào tạo chuyên </w:t>
      </w:r>
      <w:r w:rsidR="00E879DF" w:rsidRPr="004A3FDC">
        <w:rPr>
          <w:rFonts w:cs="Times New Roman"/>
          <w:color w:val="000000" w:themeColor="text1"/>
          <w:szCs w:val="28"/>
          <w:shd w:val="clear" w:color="auto" w:fill="FFFFFF"/>
          <w:lang w:val="en-US"/>
        </w:rPr>
        <w:t>khoa</w:t>
      </w:r>
      <w:r w:rsidR="00EB7DC4" w:rsidRPr="004A3FDC">
        <w:rPr>
          <w:rFonts w:cs="Times New Roman"/>
          <w:color w:val="000000" w:themeColor="text1"/>
          <w:szCs w:val="28"/>
          <w:shd w:val="clear" w:color="auto" w:fill="FFFFFF"/>
          <w:lang w:val="en-US"/>
        </w:rPr>
        <w:t xml:space="preserve">, </w:t>
      </w:r>
      <w:r w:rsidR="00BC6058" w:rsidRPr="004A3FDC">
        <w:rPr>
          <w:rFonts w:cs="Times New Roman"/>
          <w:color w:val="000000" w:themeColor="text1"/>
          <w:szCs w:val="28"/>
          <w:shd w:val="clear" w:color="auto" w:fill="FFFFFF"/>
          <w:lang w:val="en-US"/>
        </w:rPr>
        <w:t>đào tạo sau đại học</w:t>
      </w:r>
      <w:r w:rsidR="00C90CDE" w:rsidRPr="004A3FDC">
        <w:rPr>
          <w:rFonts w:cs="Times New Roman"/>
          <w:color w:val="000000" w:themeColor="text1"/>
          <w:szCs w:val="28"/>
          <w:shd w:val="clear" w:color="auto" w:fill="FFFFFF"/>
          <w:lang w:val="en-US"/>
        </w:rPr>
        <w:t xml:space="preserve"> và</w:t>
      </w:r>
      <w:r w:rsidR="003343FE" w:rsidRPr="004A3FDC">
        <w:rPr>
          <w:rFonts w:cs="Times New Roman"/>
          <w:color w:val="000000" w:themeColor="text1"/>
          <w:szCs w:val="28"/>
          <w:shd w:val="clear" w:color="auto" w:fill="FFFFFF"/>
          <w:lang w:val="en-US"/>
        </w:rPr>
        <w:t xml:space="preserve"> </w:t>
      </w:r>
      <w:r w:rsidR="003343FE" w:rsidRPr="004A3FDC">
        <w:rPr>
          <w:rFonts w:cs="Times New Roman"/>
          <w:color w:val="000000" w:themeColor="text1"/>
          <w:szCs w:val="28"/>
          <w:shd w:val="clear" w:color="auto" w:fill="FFFFFF"/>
        </w:rPr>
        <w:t>chính sách</w:t>
      </w:r>
      <w:r w:rsidR="00683362" w:rsidRPr="004A3FDC">
        <w:rPr>
          <w:rFonts w:cs="Times New Roman"/>
          <w:color w:val="000000" w:themeColor="text1"/>
          <w:szCs w:val="28"/>
          <w:shd w:val="clear" w:color="auto" w:fill="FFFFFF"/>
          <w:lang w:val="en-US"/>
        </w:rPr>
        <w:t xml:space="preserve"> thu hút bác sĩ, dược sĩ </w:t>
      </w:r>
      <w:r w:rsidR="00BC6058" w:rsidRPr="004A3FDC">
        <w:rPr>
          <w:rFonts w:cs="Times New Roman"/>
          <w:color w:val="000000" w:themeColor="text1"/>
          <w:szCs w:val="28"/>
          <w:shd w:val="clear" w:color="auto" w:fill="FFFFFF"/>
          <w:lang w:val="en-US"/>
        </w:rPr>
        <w:t xml:space="preserve">về công tác tại các đơn vị </w:t>
      </w:r>
      <w:r w:rsidR="007975B9" w:rsidRPr="004A3FDC">
        <w:rPr>
          <w:rFonts w:cs="Times New Roman"/>
          <w:color w:val="000000" w:themeColor="text1"/>
          <w:szCs w:val="28"/>
          <w:shd w:val="clear" w:color="auto" w:fill="FFFFFF"/>
          <w:lang w:val="en-US"/>
        </w:rPr>
        <w:t>y tế công lập</w:t>
      </w:r>
      <w:r w:rsidR="003343FE" w:rsidRPr="004A3FDC">
        <w:rPr>
          <w:rFonts w:cs="Times New Roman"/>
          <w:color w:val="000000" w:themeColor="text1"/>
          <w:szCs w:val="28"/>
          <w:shd w:val="clear" w:color="auto" w:fill="FFFFFF"/>
          <w:lang w:val="en-US"/>
        </w:rPr>
        <w:t xml:space="preserve"> </w:t>
      </w:r>
      <w:r w:rsidR="00AA3434" w:rsidRPr="004A3FDC">
        <w:rPr>
          <w:rFonts w:cs="Times New Roman"/>
          <w:color w:val="000000" w:themeColor="text1"/>
          <w:szCs w:val="28"/>
          <w:shd w:val="clear" w:color="auto" w:fill="FFFFFF"/>
          <w:lang w:val="en-US"/>
        </w:rPr>
        <w:t>trong</w:t>
      </w:r>
      <w:r w:rsidR="003343FE" w:rsidRPr="004A3FDC">
        <w:rPr>
          <w:rFonts w:cs="Times New Roman"/>
          <w:color w:val="000000" w:themeColor="text1"/>
          <w:szCs w:val="28"/>
          <w:shd w:val="clear" w:color="auto" w:fill="FFFFFF"/>
        </w:rPr>
        <w:t xml:space="preserve"> ngành y tế, ngành lao động - thương binh và xã hội</w:t>
      </w:r>
      <w:r w:rsidR="003343FE" w:rsidRPr="004A3FDC">
        <w:rPr>
          <w:rFonts w:cs="Times New Roman"/>
          <w:color w:val="000000" w:themeColor="text1"/>
          <w:szCs w:val="28"/>
          <w:shd w:val="clear" w:color="auto" w:fill="FFFFFF"/>
          <w:lang w:val="en-US"/>
        </w:rPr>
        <w:t>; chính sách đãi ngộ đối với bác sĩ công tác tại c</w:t>
      </w:r>
      <w:r w:rsidR="00357305" w:rsidRPr="004A3FDC">
        <w:rPr>
          <w:rFonts w:cs="Times New Roman"/>
          <w:color w:val="000000" w:themeColor="text1"/>
          <w:szCs w:val="28"/>
          <w:shd w:val="clear" w:color="auto" w:fill="FFFFFF"/>
          <w:lang w:val="en-US"/>
        </w:rPr>
        <w:t>ác T</w:t>
      </w:r>
      <w:r w:rsidR="003343FE" w:rsidRPr="004A3FDC">
        <w:rPr>
          <w:rFonts w:cs="Times New Roman"/>
          <w:color w:val="000000" w:themeColor="text1"/>
          <w:szCs w:val="28"/>
          <w:shd w:val="clear" w:color="auto" w:fill="FFFFFF"/>
          <w:lang w:val="en-US"/>
        </w:rPr>
        <w:t>rạm y tế xã, phườ</w:t>
      </w:r>
      <w:r w:rsidR="009B7A49" w:rsidRPr="004A3FDC">
        <w:rPr>
          <w:rFonts w:cs="Times New Roman"/>
          <w:color w:val="000000" w:themeColor="text1"/>
          <w:szCs w:val="28"/>
          <w:shd w:val="clear" w:color="auto" w:fill="FFFFFF"/>
          <w:lang w:val="en-US"/>
        </w:rPr>
        <w:t>n</w:t>
      </w:r>
      <w:r w:rsidR="003343FE" w:rsidRPr="004A3FDC">
        <w:rPr>
          <w:rFonts w:cs="Times New Roman"/>
          <w:color w:val="000000" w:themeColor="text1"/>
          <w:szCs w:val="28"/>
          <w:shd w:val="clear" w:color="auto" w:fill="FFFFFF"/>
          <w:lang w:val="en-US"/>
        </w:rPr>
        <w:t xml:space="preserve">g, thị trấn </w:t>
      </w:r>
      <w:r w:rsidR="00357305" w:rsidRPr="004A3FDC">
        <w:rPr>
          <w:rFonts w:cs="Times New Roman"/>
          <w:i/>
          <w:color w:val="000000" w:themeColor="text1"/>
          <w:szCs w:val="28"/>
          <w:shd w:val="clear" w:color="auto" w:fill="FFFFFF"/>
          <w:lang w:val="en-US"/>
        </w:rPr>
        <w:t>(sau đây gọi là Trạm Y tế tuyến xã)</w:t>
      </w:r>
      <w:r w:rsidR="00357305" w:rsidRPr="004A3FDC">
        <w:rPr>
          <w:rFonts w:cs="Times New Roman"/>
          <w:color w:val="000000" w:themeColor="text1"/>
          <w:szCs w:val="28"/>
          <w:shd w:val="clear" w:color="auto" w:fill="FFFFFF"/>
          <w:lang w:val="en-US"/>
        </w:rPr>
        <w:t xml:space="preserve"> </w:t>
      </w:r>
      <w:r w:rsidR="003343FE" w:rsidRPr="004A3FDC">
        <w:rPr>
          <w:rFonts w:cs="Times New Roman"/>
          <w:color w:val="000000" w:themeColor="text1"/>
          <w:szCs w:val="28"/>
          <w:shd w:val="clear" w:color="auto" w:fill="FFFFFF"/>
          <w:lang w:val="en-US"/>
        </w:rPr>
        <w:t>trên địa bàn tỉnh.</w:t>
      </w:r>
    </w:p>
    <w:p w:rsidR="00801620" w:rsidRPr="004A3FDC" w:rsidRDefault="00801620" w:rsidP="007975B9">
      <w:pPr>
        <w:spacing w:before="60" w:after="60" w:line="336" w:lineRule="exact"/>
        <w:ind w:firstLine="720"/>
        <w:jc w:val="both"/>
        <w:rPr>
          <w:rFonts w:eastAsia="Times New Roman" w:cs="Times New Roman"/>
          <w:b/>
          <w:bCs/>
          <w:color w:val="000000" w:themeColor="text1"/>
          <w:szCs w:val="28"/>
          <w:lang w:val="nl-NL"/>
        </w:rPr>
      </w:pPr>
      <w:r w:rsidRPr="004A3FDC">
        <w:rPr>
          <w:rFonts w:eastAsia="Times New Roman" w:cs="Times New Roman"/>
          <w:b/>
          <w:bCs/>
          <w:color w:val="000000" w:themeColor="text1"/>
          <w:szCs w:val="28"/>
          <w:lang w:val="nl-NL"/>
        </w:rPr>
        <w:t>Điều 2. Đối tượng áp dụng</w:t>
      </w:r>
    </w:p>
    <w:p w:rsidR="00801620" w:rsidRPr="004A3FDC" w:rsidRDefault="00801620" w:rsidP="007975B9">
      <w:pPr>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1. </w:t>
      </w:r>
      <w:r w:rsidR="004751D3" w:rsidRPr="004A3FDC">
        <w:rPr>
          <w:rFonts w:eastAsia="Times New Roman" w:cs="Times New Roman"/>
          <w:bCs/>
          <w:color w:val="000000" w:themeColor="text1"/>
          <w:szCs w:val="28"/>
          <w:lang w:val="nl-NL"/>
        </w:rPr>
        <w:t>C</w:t>
      </w:r>
      <w:r w:rsidRPr="004A3FDC">
        <w:rPr>
          <w:rFonts w:eastAsia="Times New Roman" w:cs="Times New Roman"/>
          <w:bCs/>
          <w:color w:val="000000" w:themeColor="text1"/>
          <w:szCs w:val="28"/>
          <w:lang w:val="nl-NL"/>
        </w:rPr>
        <w:t>hính sách hỗ trợ đào tạo</w:t>
      </w:r>
    </w:p>
    <w:p w:rsidR="00D81A45" w:rsidRPr="004A3FDC" w:rsidRDefault="00E06CBD" w:rsidP="007975B9">
      <w:pPr>
        <w:widowControl w:val="0"/>
        <w:shd w:val="clear" w:color="auto" w:fill="FFFFFF"/>
        <w:spacing w:before="60" w:after="60" w:line="336" w:lineRule="exact"/>
        <w:ind w:firstLine="720"/>
        <w:jc w:val="both"/>
        <w:rPr>
          <w:rFonts w:cs="Times New Roman"/>
          <w:color w:val="000000" w:themeColor="text1"/>
          <w:szCs w:val="28"/>
          <w:shd w:val="clear" w:color="auto" w:fill="FFFFFF"/>
          <w:lang w:val="en-US"/>
        </w:rPr>
      </w:pPr>
      <w:r w:rsidRPr="004A3FDC">
        <w:rPr>
          <w:rFonts w:cs="Times New Roman"/>
          <w:color w:val="000000" w:themeColor="text1"/>
          <w:szCs w:val="28"/>
          <w:shd w:val="clear" w:color="auto" w:fill="FFFFFF"/>
          <w:lang w:val="en-US"/>
        </w:rPr>
        <w:t>a) Đào tạo cập nhật kiến thức y khoa</w:t>
      </w:r>
      <w:r w:rsidR="00E42E75" w:rsidRPr="004A3FDC">
        <w:rPr>
          <w:rFonts w:cs="Times New Roman"/>
          <w:color w:val="000000" w:themeColor="text1"/>
          <w:szCs w:val="28"/>
          <w:shd w:val="clear" w:color="auto" w:fill="FFFFFF"/>
          <w:lang w:val="en-US"/>
        </w:rPr>
        <w:t xml:space="preserve"> liên tục</w:t>
      </w:r>
      <w:r w:rsidRPr="004A3FDC">
        <w:rPr>
          <w:rFonts w:cs="Times New Roman"/>
          <w:color w:val="000000" w:themeColor="text1"/>
          <w:szCs w:val="28"/>
          <w:shd w:val="clear" w:color="auto" w:fill="FFFFFF"/>
          <w:lang w:val="en-US"/>
        </w:rPr>
        <w:t>, đào tạo chuyên khoa cơ bả</w:t>
      </w:r>
      <w:r w:rsidR="003A55C2" w:rsidRPr="004A3FDC">
        <w:rPr>
          <w:rFonts w:cs="Times New Roman"/>
          <w:color w:val="000000" w:themeColor="text1"/>
          <w:szCs w:val="28"/>
          <w:shd w:val="clear" w:color="auto" w:fill="FFFFFF"/>
          <w:lang w:val="en-US"/>
        </w:rPr>
        <w:t>n</w:t>
      </w:r>
      <w:r w:rsidR="00D81A45" w:rsidRPr="004A3FDC">
        <w:rPr>
          <w:rFonts w:cs="Times New Roman"/>
          <w:color w:val="000000" w:themeColor="text1"/>
          <w:szCs w:val="28"/>
          <w:shd w:val="clear" w:color="auto" w:fill="FFFFFF"/>
          <w:lang w:val="en-US"/>
        </w:rPr>
        <w:t>; đào tạo</w:t>
      </w:r>
      <w:r w:rsidR="003A55C2" w:rsidRPr="004A3FDC">
        <w:rPr>
          <w:rFonts w:cs="Times New Roman"/>
          <w:color w:val="000000" w:themeColor="text1"/>
          <w:szCs w:val="28"/>
          <w:shd w:val="clear" w:color="auto" w:fill="FFFFFF"/>
          <w:lang w:val="en-US"/>
        </w:rPr>
        <w:t>,</w:t>
      </w:r>
      <w:r w:rsidR="00D81A45" w:rsidRPr="004A3FDC">
        <w:rPr>
          <w:rFonts w:cs="Times New Roman"/>
          <w:color w:val="000000" w:themeColor="text1"/>
          <w:szCs w:val="28"/>
          <w:shd w:val="clear" w:color="auto" w:fill="FFFFFF"/>
          <w:lang w:val="en-US"/>
        </w:rPr>
        <w:t xml:space="preserve"> chuyển giao kỹ thuật</w:t>
      </w:r>
      <w:r w:rsidR="008670E9" w:rsidRPr="004A3FDC">
        <w:rPr>
          <w:rFonts w:cs="Times New Roman"/>
          <w:color w:val="000000" w:themeColor="text1"/>
          <w:szCs w:val="28"/>
          <w:shd w:val="clear" w:color="auto" w:fill="FFFFFF"/>
          <w:lang w:val="en-US"/>
        </w:rPr>
        <w:t>.</w:t>
      </w:r>
      <w:r w:rsidRPr="004A3FDC">
        <w:rPr>
          <w:rFonts w:cs="Times New Roman"/>
          <w:color w:val="000000" w:themeColor="text1"/>
          <w:szCs w:val="28"/>
          <w:shd w:val="clear" w:color="auto" w:fill="FFFFFF"/>
          <w:lang w:val="en-US"/>
        </w:rPr>
        <w:t xml:space="preserve"> </w:t>
      </w:r>
    </w:p>
    <w:p w:rsidR="00D81A45" w:rsidRPr="004A3FDC" w:rsidRDefault="00D81A45"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 </w:t>
      </w:r>
      <w:r w:rsidR="00E06CBD" w:rsidRPr="004A3FDC">
        <w:rPr>
          <w:rFonts w:eastAsia="Times New Roman" w:cs="Times New Roman"/>
          <w:color w:val="000000" w:themeColor="text1"/>
          <w:spacing w:val="-3"/>
          <w:szCs w:val="28"/>
          <w:lang w:val="nl-NL"/>
        </w:rPr>
        <w:t>Viên chức, người làm việc tại các đơn vị sự nghiệp công lập được cơ quan</w:t>
      </w:r>
      <w:r w:rsidR="00E06CBD" w:rsidRPr="004A3FDC">
        <w:rPr>
          <w:rFonts w:eastAsia="Times New Roman" w:cs="Times New Roman"/>
          <w:color w:val="000000" w:themeColor="text1"/>
          <w:szCs w:val="28"/>
          <w:lang w:val="nl-NL"/>
        </w:rPr>
        <w:t>, đơn vị cử đi học theo kế hoạch, chương trình đào tạo, tài liệu được cơ quan có thẩm quyền xây dựng, thẩm định và ban hành.</w:t>
      </w:r>
      <w:r w:rsidR="0025177E" w:rsidRPr="004A3FDC">
        <w:rPr>
          <w:rFonts w:eastAsia="Times New Roman" w:cs="Times New Roman"/>
          <w:color w:val="000000" w:themeColor="text1"/>
          <w:szCs w:val="28"/>
          <w:lang w:val="nl-NL"/>
        </w:rPr>
        <w:t xml:space="preserve">  </w:t>
      </w:r>
    </w:p>
    <w:p w:rsidR="00E06CBD" w:rsidRPr="004A3FDC" w:rsidRDefault="00D81A45"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 </w:t>
      </w:r>
      <w:r w:rsidR="0025177E" w:rsidRPr="004A3FDC">
        <w:rPr>
          <w:rFonts w:eastAsia="Times New Roman" w:cs="Times New Roman"/>
          <w:color w:val="000000" w:themeColor="text1"/>
          <w:szCs w:val="28"/>
          <w:lang w:val="nl-NL"/>
        </w:rPr>
        <w:t xml:space="preserve">Chuyên gia thuộc các </w:t>
      </w:r>
      <w:r w:rsidR="000B6372" w:rsidRPr="004A3FDC">
        <w:rPr>
          <w:color w:val="000000" w:themeColor="text1"/>
          <w:szCs w:val="28"/>
          <w:lang w:val="en-US"/>
        </w:rPr>
        <w:t>cơ sở đào tạo khối ngành sức khỏe</w:t>
      </w:r>
      <w:r w:rsidR="00EB531E" w:rsidRPr="004A3FDC">
        <w:rPr>
          <w:rFonts w:eastAsia="Times New Roman" w:cs="Times New Roman"/>
          <w:color w:val="000000" w:themeColor="text1"/>
          <w:szCs w:val="28"/>
          <w:lang w:val="nl-NL"/>
        </w:rPr>
        <w:t xml:space="preserve"> hoặc </w:t>
      </w:r>
      <w:r w:rsidR="0025177E" w:rsidRPr="004A3FDC">
        <w:rPr>
          <w:rFonts w:eastAsia="Times New Roman" w:cs="Times New Roman"/>
          <w:color w:val="000000" w:themeColor="text1"/>
          <w:szCs w:val="28"/>
          <w:lang w:val="nl-NL"/>
        </w:rPr>
        <w:t>viện</w:t>
      </w:r>
      <w:r w:rsidR="00EB531E" w:rsidRPr="004A3FDC">
        <w:rPr>
          <w:rFonts w:eastAsia="Times New Roman" w:cs="Times New Roman"/>
          <w:color w:val="000000" w:themeColor="text1"/>
          <w:szCs w:val="28"/>
          <w:lang w:val="nl-NL"/>
        </w:rPr>
        <w:t>,</w:t>
      </w:r>
      <w:r w:rsidR="00C90CDE" w:rsidRPr="004A3FDC">
        <w:rPr>
          <w:rFonts w:eastAsia="Times New Roman" w:cs="Times New Roman"/>
          <w:color w:val="000000" w:themeColor="text1"/>
          <w:szCs w:val="28"/>
          <w:lang w:val="nl-NL"/>
        </w:rPr>
        <w:t xml:space="preserve"> </w:t>
      </w:r>
      <w:r w:rsidR="0025177E" w:rsidRPr="004A3FDC">
        <w:rPr>
          <w:rFonts w:eastAsia="Times New Roman" w:cs="Times New Roman"/>
          <w:color w:val="000000" w:themeColor="text1"/>
          <w:szCs w:val="28"/>
          <w:lang w:val="nl-NL"/>
        </w:rPr>
        <w:t>bệnh viện tuyến Trung ương</w:t>
      </w:r>
      <w:r w:rsidRPr="004A3FDC">
        <w:rPr>
          <w:rFonts w:eastAsia="Times New Roman" w:cs="Times New Roman"/>
          <w:color w:val="000000" w:themeColor="text1"/>
          <w:szCs w:val="28"/>
          <w:lang w:val="nl-NL"/>
        </w:rPr>
        <w:t xml:space="preserve"> </w:t>
      </w:r>
      <w:r w:rsidR="00325FB4" w:rsidRPr="004A3FDC">
        <w:rPr>
          <w:rFonts w:eastAsia="Times New Roman" w:cs="Times New Roman"/>
          <w:color w:val="000000" w:themeColor="text1"/>
          <w:szCs w:val="28"/>
          <w:lang w:val="nl-NL"/>
        </w:rPr>
        <w:t xml:space="preserve">hoặc các chuyên gia nước ngoài </w:t>
      </w:r>
      <w:r w:rsidR="00627653" w:rsidRPr="004A3FDC">
        <w:rPr>
          <w:rFonts w:eastAsia="Times New Roman" w:cs="Times New Roman"/>
          <w:color w:val="000000" w:themeColor="text1"/>
          <w:szCs w:val="28"/>
          <w:lang w:val="nl-NL"/>
        </w:rPr>
        <w:t xml:space="preserve">thực hiện </w:t>
      </w:r>
      <w:r w:rsidRPr="004A3FDC">
        <w:rPr>
          <w:rFonts w:eastAsia="Times New Roman" w:cs="Times New Roman"/>
          <w:color w:val="000000" w:themeColor="text1"/>
          <w:szCs w:val="28"/>
          <w:lang w:val="nl-NL"/>
        </w:rPr>
        <w:t>đào tạo, chuyển giao kỹ thuật cho các cơ sở y tế tuyến tỉnh</w:t>
      </w:r>
      <w:r w:rsidR="00683362" w:rsidRPr="004A3FDC">
        <w:rPr>
          <w:rFonts w:eastAsia="Times New Roman" w:cs="Times New Roman"/>
          <w:color w:val="000000" w:themeColor="text1"/>
          <w:szCs w:val="28"/>
          <w:lang w:val="nl-NL"/>
        </w:rPr>
        <w:t>, tuyến huyện</w:t>
      </w:r>
      <w:r w:rsidRPr="004A3FDC">
        <w:rPr>
          <w:rFonts w:eastAsia="Times New Roman" w:cs="Times New Roman"/>
          <w:color w:val="000000" w:themeColor="text1"/>
          <w:szCs w:val="28"/>
          <w:lang w:val="nl-NL"/>
        </w:rPr>
        <w:t xml:space="preserve">; </w:t>
      </w:r>
      <w:r w:rsidR="00C90CDE" w:rsidRPr="004A3FDC">
        <w:rPr>
          <w:rFonts w:eastAsia="Times New Roman" w:cs="Times New Roman"/>
          <w:color w:val="000000" w:themeColor="text1"/>
          <w:szCs w:val="28"/>
          <w:lang w:val="nl-NL"/>
        </w:rPr>
        <w:t>n</w:t>
      </w:r>
      <w:r w:rsidRPr="004A3FDC">
        <w:rPr>
          <w:rFonts w:eastAsia="Times New Roman" w:cs="Times New Roman"/>
          <w:color w:val="000000" w:themeColor="text1"/>
          <w:szCs w:val="28"/>
          <w:lang w:val="nl-NL"/>
        </w:rPr>
        <w:t xml:space="preserve">hân viên y tế tuyến tỉnh đào tạo, chuyển giao kỹ thuật cho </w:t>
      </w:r>
      <w:r w:rsidR="001F1219" w:rsidRPr="004A3FDC">
        <w:rPr>
          <w:rFonts w:eastAsia="Times New Roman" w:cs="Times New Roman"/>
          <w:color w:val="000000" w:themeColor="text1"/>
          <w:szCs w:val="28"/>
          <w:lang w:val="nl-NL"/>
        </w:rPr>
        <w:t xml:space="preserve">các </w:t>
      </w:r>
      <w:r w:rsidRPr="004A3FDC">
        <w:rPr>
          <w:rFonts w:eastAsia="Times New Roman" w:cs="Times New Roman"/>
          <w:color w:val="000000" w:themeColor="text1"/>
          <w:szCs w:val="28"/>
          <w:lang w:val="nl-NL"/>
        </w:rPr>
        <w:t>cơ sở y tế tuyến huyện</w:t>
      </w:r>
      <w:r w:rsidR="0079119E" w:rsidRPr="004A3FDC">
        <w:rPr>
          <w:rFonts w:eastAsia="Times New Roman" w:cs="Times New Roman"/>
          <w:color w:val="000000" w:themeColor="text1"/>
          <w:szCs w:val="28"/>
          <w:lang w:val="nl-NL"/>
        </w:rPr>
        <w:t>, tuyến xã</w:t>
      </w:r>
      <w:r w:rsidRPr="004A3FDC">
        <w:rPr>
          <w:rFonts w:eastAsia="Times New Roman" w:cs="Times New Roman"/>
          <w:color w:val="000000" w:themeColor="text1"/>
          <w:szCs w:val="28"/>
          <w:lang w:val="nl-NL"/>
        </w:rPr>
        <w:t>.</w:t>
      </w:r>
    </w:p>
    <w:p w:rsidR="00A71391" w:rsidRPr="004A3FDC" w:rsidRDefault="00E06CBD" w:rsidP="007975B9">
      <w:pPr>
        <w:widowControl w:val="0"/>
        <w:spacing w:before="60" w:after="60" w:line="336" w:lineRule="exact"/>
        <w:ind w:firstLine="720"/>
        <w:jc w:val="both"/>
        <w:rPr>
          <w:rFonts w:cs="Times New Roman"/>
          <w:color w:val="000000" w:themeColor="text1"/>
          <w:szCs w:val="28"/>
          <w:shd w:val="clear" w:color="auto" w:fill="FFFFFF"/>
          <w:lang w:val="en-US"/>
        </w:rPr>
      </w:pPr>
      <w:r w:rsidRPr="004A3FDC">
        <w:rPr>
          <w:rFonts w:eastAsia="Times New Roman" w:cs="Times New Roman"/>
          <w:bCs/>
          <w:color w:val="000000" w:themeColor="text1"/>
          <w:szCs w:val="28"/>
          <w:lang w:val="nl-NL"/>
        </w:rPr>
        <w:t xml:space="preserve">b) </w:t>
      </w:r>
      <w:r w:rsidR="00A71391" w:rsidRPr="004A3FDC">
        <w:rPr>
          <w:rFonts w:cs="Times New Roman"/>
          <w:color w:val="000000" w:themeColor="text1"/>
          <w:szCs w:val="28"/>
          <w:shd w:val="clear" w:color="auto" w:fill="FFFFFF"/>
          <w:lang w:val="en-US"/>
        </w:rPr>
        <w:t>Đào tạo</w:t>
      </w:r>
      <w:r w:rsidRPr="004A3FDC">
        <w:rPr>
          <w:rFonts w:cs="Times New Roman"/>
          <w:color w:val="000000" w:themeColor="text1"/>
          <w:szCs w:val="28"/>
          <w:shd w:val="clear" w:color="auto" w:fill="FFFFFF"/>
          <w:lang w:val="en-US"/>
        </w:rPr>
        <w:t xml:space="preserve"> đại học </w:t>
      </w:r>
    </w:p>
    <w:p w:rsidR="00A71391" w:rsidRPr="004A3FDC" w:rsidRDefault="00A71391" w:rsidP="007975B9">
      <w:pPr>
        <w:widowControl w:val="0"/>
        <w:spacing w:before="60" w:after="60" w:line="336" w:lineRule="exact"/>
        <w:ind w:firstLine="720"/>
        <w:jc w:val="both"/>
        <w:rPr>
          <w:rFonts w:cs="Times New Roman"/>
          <w:color w:val="000000" w:themeColor="text1"/>
          <w:spacing w:val="-2"/>
          <w:szCs w:val="28"/>
          <w:shd w:val="clear" w:color="auto" w:fill="FFFFFF"/>
          <w:lang w:val="en-US"/>
        </w:rPr>
      </w:pPr>
      <w:r w:rsidRPr="004A3FDC">
        <w:rPr>
          <w:rFonts w:cs="Times New Roman"/>
          <w:color w:val="000000" w:themeColor="text1"/>
          <w:spacing w:val="-2"/>
          <w:szCs w:val="28"/>
          <w:shd w:val="clear" w:color="auto" w:fill="FFFFFF"/>
          <w:lang w:val="en-US"/>
        </w:rPr>
        <w:t xml:space="preserve">- </w:t>
      </w:r>
      <w:r w:rsidR="00AA55AD" w:rsidRPr="004A3FDC">
        <w:rPr>
          <w:rFonts w:cs="Times New Roman"/>
          <w:color w:val="000000" w:themeColor="text1"/>
          <w:spacing w:val="-2"/>
          <w:szCs w:val="28"/>
          <w:shd w:val="clear" w:color="auto" w:fill="FFFFFF"/>
          <w:lang w:val="en-US"/>
        </w:rPr>
        <w:t>Viên chức, người làm việc tại</w:t>
      </w:r>
      <w:r w:rsidR="00E06CBD" w:rsidRPr="004A3FDC">
        <w:rPr>
          <w:rFonts w:eastAsia="Times New Roman" w:cs="Times New Roman"/>
          <w:color w:val="000000" w:themeColor="text1"/>
          <w:spacing w:val="-2"/>
          <w:szCs w:val="28"/>
          <w:lang w:val="nl-NL"/>
        </w:rPr>
        <w:t xml:space="preserve"> các Trạm y tế tuyến xã hoặc tại các chuyên </w:t>
      </w:r>
      <w:r w:rsidR="00683362" w:rsidRPr="004A3FDC">
        <w:rPr>
          <w:rFonts w:eastAsia="Times New Roman" w:cs="Times New Roman"/>
          <w:color w:val="000000" w:themeColor="text1"/>
          <w:spacing w:val="-2"/>
          <w:szCs w:val="28"/>
          <w:lang w:val="nl-NL"/>
        </w:rPr>
        <w:t xml:space="preserve">ngành </w:t>
      </w:r>
      <w:r w:rsidR="00E06CBD" w:rsidRPr="004A3FDC">
        <w:rPr>
          <w:rFonts w:cs="Times New Roman"/>
          <w:color w:val="000000" w:themeColor="text1"/>
          <w:spacing w:val="-2"/>
          <w:szCs w:val="28"/>
          <w:shd w:val="clear" w:color="auto" w:fill="FFFFFF"/>
          <w:lang w:val="en-US"/>
        </w:rPr>
        <w:t xml:space="preserve">Truyền nhiễm, Tâm thần, Giải phẫu bệnh, Pháp y, Pháp y tâm thần, </w:t>
      </w:r>
      <w:r w:rsidR="00C90CDE" w:rsidRPr="004A3FDC">
        <w:rPr>
          <w:rFonts w:cs="Times New Roman"/>
          <w:color w:val="000000" w:themeColor="text1"/>
          <w:spacing w:val="-2"/>
          <w:szCs w:val="28"/>
          <w:shd w:val="clear" w:color="auto" w:fill="FFFFFF"/>
          <w:lang w:val="en-US"/>
        </w:rPr>
        <w:t>H</w:t>
      </w:r>
      <w:r w:rsidR="00E06CBD" w:rsidRPr="004A3FDC">
        <w:rPr>
          <w:rFonts w:cs="Times New Roman"/>
          <w:color w:val="000000" w:themeColor="text1"/>
          <w:spacing w:val="-2"/>
          <w:szCs w:val="28"/>
          <w:shd w:val="clear" w:color="auto" w:fill="FFFFFF"/>
          <w:lang w:val="en-US"/>
        </w:rPr>
        <w:t>ồi sức cấp cứu</w:t>
      </w:r>
      <w:r w:rsidRPr="004A3FDC">
        <w:rPr>
          <w:rFonts w:cs="Times New Roman"/>
          <w:color w:val="000000" w:themeColor="text1"/>
          <w:spacing w:val="-2"/>
          <w:szCs w:val="28"/>
          <w:shd w:val="clear" w:color="auto" w:fill="FFFFFF"/>
          <w:lang w:val="en-US"/>
        </w:rPr>
        <w:t>, Kiểm soát nhiễm khuẩn</w:t>
      </w:r>
      <w:r w:rsidR="00E06CBD" w:rsidRPr="004A3FDC">
        <w:rPr>
          <w:rFonts w:eastAsia="Times New Roman" w:cs="Times New Roman"/>
          <w:color w:val="000000" w:themeColor="text1"/>
          <w:spacing w:val="-2"/>
          <w:szCs w:val="28"/>
          <w:lang w:val="nl-NL"/>
        </w:rPr>
        <w:t xml:space="preserve"> của các </w:t>
      </w:r>
      <w:r w:rsidR="00E06CBD" w:rsidRPr="004A3FDC">
        <w:rPr>
          <w:rFonts w:cs="Times New Roman"/>
          <w:color w:val="000000" w:themeColor="text1"/>
          <w:spacing w:val="-2"/>
          <w:szCs w:val="28"/>
          <w:shd w:val="clear" w:color="auto" w:fill="FFFFFF"/>
          <w:lang w:val="en-US"/>
        </w:rPr>
        <w:t xml:space="preserve">bệnh viện chuyên khoa, Trung tâm Kiểm soát bệnh tật tỉnh, </w:t>
      </w:r>
      <w:r w:rsidR="00050959" w:rsidRPr="004A3FDC">
        <w:rPr>
          <w:rFonts w:cs="Times New Roman"/>
          <w:color w:val="000000" w:themeColor="text1"/>
          <w:spacing w:val="-2"/>
          <w:szCs w:val="28"/>
          <w:shd w:val="clear" w:color="auto" w:fill="FFFFFF"/>
          <w:lang w:val="en-US"/>
        </w:rPr>
        <w:t xml:space="preserve">Trung tâm Pháp y, </w:t>
      </w:r>
      <w:r w:rsidR="00E06CBD" w:rsidRPr="004A3FDC">
        <w:rPr>
          <w:rFonts w:cs="Times New Roman"/>
          <w:color w:val="000000" w:themeColor="text1"/>
          <w:spacing w:val="-2"/>
          <w:szCs w:val="28"/>
          <w:shd w:val="clear" w:color="auto" w:fill="FFFFFF"/>
          <w:lang w:val="en-US"/>
        </w:rPr>
        <w:t>Trung tâm Y tế tuyến huyện và các đơn vị trực thuộc Sở Lao động, Thương binh và Xã hội được cử đi họ</w:t>
      </w:r>
      <w:r w:rsidRPr="004A3FDC">
        <w:rPr>
          <w:rFonts w:cs="Times New Roman"/>
          <w:color w:val="000000" w:themeColor="text1"/>
          <w:spacing w:val="-2"/>
          <w:szCs w:val="28"/>
          <w:shd w:val="clear" w:color="auto" w:fill="FFFFFF"/>
          <w:lang w:val="en-US"/>
        </w:rPr>
        <w:t>c lên bác sĩ.</w:t>
      </w:r>
    </w:p>
    <w:p w:rsidR="00E06CBD" w:rsidRPr="004A3FDC" w:rsidRDefault="00A71391" w:rsidP="007975B9">
      <w:pPr>
        <w:widowControl w:val="0"/>
        <w:spacing w:before="60" w:after="60" w:line="336" w:lineRule="exact"/>
        <w:ind w:firstLine="720"/>
        <w:jc w:val="both"/>
        <w:rPr>
          <w:rFonts w:cs="Times New Roman"/>
          <w:color w:val="000000" w:themeColor="text1"/>
          <w:szCs w:val="28"/>
          <w:shd w:val="clear" w:color="auto" w:fill="FFFFFF"/>
          <w:lang w:val="en-US"/>
        </w:rPr>
      </w:pPr>
      <w:r w:rsidRPr="004A3FDC">
        <w:rPr>
          <w:rFonts w:cs="Times New Roman"/>
          <w:color w:val="000000" w:themeColor="text1"/>
          <w:szCs w:val="28"/>
          <w:shd w:val="clear" w:color="auto" w:fill="FFFFFF"/>
          <w:lang w:val="en-US"/>
        </w:rPr>
        <w:t>- Đào tạo bác sĩ chính quy: S</w:t>
      </w:r>
      <w:r w:rsidR="00E06CBD" w:rsidRPr="004A3FDC">
        <w:rPr>
          <w:rFonts w:cs="Times New Roman"/>
          <w:color w:val="000000" w:themeColor="text1"/>
          <w:szCs w:val="28"/>
          <w:shd w:val="clear" w:color="auto" w:fill="FFFFFF"/>
          <w:lang w:val="en-US"/>
        </w:rPr>
        <w:t xml:space="preserve">inh viên được cử đi đào tạo bác sĩ theo </w:t>
      </w:r>
      <w:r w:rsidR="00AA55AD" w:rsidRPr="004A3FDC">
        <w:rPr>
          <w:rFonts w:cs="Times New Roman"/>
          <w:color w:val="000000" w:themeColor="text1"/>
          <w:szCs w:val="28"/>
          <w:shd w:val="clear" w:color="auto" w:fill="FFFFFF"/>
          <w:lang w:val="en-US"/>
        </w:rPr>
        <w:t xml:space="preserve">hình thức liên kết, phối hợp đào tạo với </w:t>
      </w:r>
      <w:r w:rsidR="00627653" w:rsidRPr="004A3FDC">
        <w:rPr>
          <w:rFonts w:cs="Times New Roman"/>
          <w:color w:val="000000" w:themeColor="text1"/>
          <w:szCs w:val="28"/>
          <w:shd w:val="clear" w:color="auto" w:fill="FFFFFF"/>
          <w:lang w:val="en-US"/>
        </w:rPr>
        <w:t>cơ sở đào tạo khối ngành sức khỏe theo quyết định của cơ quan có thẩm quyền</w:t>
      </w:r>
      <w:r w:rsidR="00AA55AD" w:rsidRPr="004A3FDC">
        <w:rPr>
          <w:rFonts w:cs="Times New Roman"/>
          <w:color w:val="000000" w:themeColor="text1"/>
          <w:szCs w:val="28"/>
          <w:shd w:val="clear" w:color="auto" w:fill="FFFFFF"/>
          <w:lang w:val="en-US"/>
        </w:rPr>
        <w:t>.</w:t>
      </w:r>
    </w:p>
    <w:p w:rsidR="00627653" w:rsidRPr="004A3FDC" w:rsidRDefault="00E06CB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c</w:t>
      </w:r>
      <w:r w:rsidR="00C23ED5" w:rsidRPr="004A3FDC">
        <w:rPr>
          <w:rFonts w:eastAsia="Times New Roman" w:cs="Times New Roman"/>
          <w:bCs/>
          <w:color w:val="000000" w:themeColor="text1"/>
          <w:szCs w:val="28"/>
          <w:lang w:val="nl-NL"/>
        </w:rPr>
        <w:t>)</w:t>
      </w:r>
      <w:r w:rsidR="00697950" w:rsidRPr="004A3FDC">
        <w:rPr>
          <w:rFonts w:eastAsia="Times New Roman" w:cs="Times New Roman"/>
          <w:bCs/>
          <w:color w:val="000000" w:themeColor="text1"/>
          <w:szCs w:val="28"/>
          <w:lang w:val="nl-NL"/>
        </w:rPr>
        <w:t xml:space="preserve"> Đào tạo sau đại học</w:t>
      </w:r>
      <w:r w:rsidR="00AA3434" w:rsidRPr="004A3FDC">
        <w:rPr>
          <w:rFonts w:eastAsia="Times New Roman" w:cs="Times New Roman"/>
          <w:bCs/>
          <w:color w:val="000000" w:themeColor="text1"/>
          <w:szCs w:val="28"/>
          <w:lang w:val="nl-NL"/>
        </w:rPr>
        <w:t xml:space="preserve"> </w:t>
      </w:r>
    </w:p>
    <w:p w:rsidR="007B3992" w:rsidRPr="004A3FDC" w:rsidRDefault="00627653"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 </w:t>
      </w:r>
      <w:r w:rsidR="00AA3434" w:rsidRPr="004A3FDC">
        <w:rPr>
          <w:rFonts w:eastAsia="Times New Roman" w:cs="Times New Roman"/>
          <w:bCs/>
          <w:color w:val="000000" w:themeColor="text1"/>
          <w:szCs w:val="28"/>
          <w:lang w:val="nl-NL"/>
        </w:rPr>
        <w:t>Công chức, v</w:t>
      </w:r>
      <w:r w:rsidR="00451403" w:rsidRPr="004A3FDC">
        <w:rPr>
          <w:rFonts w:eastAsia="Times New Roman" w:cs="Times New Roman"/>
          <w:bCs/>
          <w:color w:val="000000" w:themeColor="text1"/>
          <w:szCs w:val="28"/>
          <w:lang w:val="nl-NL"/>
        </w:rPr>
        <w:t>iên chức</w:t>
      </w:r>
      <w:r w:rsidR="00CC3DE4" w:rsidRPr="004A3FDC">
        <w:rPr>
          <w:rFonts w:eastAsia="Times New Roman" w:cs="Times New Roman"/>
          <w:bCs/>
          <w:color w:val="000000" w:themeColor="text1"/>
          <w:szCs w:val="28"/>
          <w:lang w:val="nl-NL"/>
        </w:rPr>
        <w:t>, người làm việc</w:t>
      </w:r>
      <w:r w:rsidR="00451403" w:rsidRPr="004A3FDC">
        <w:rPr>
          <w:rFonts w:eastAsia="Times New Roman" w:cs="Times New Roman"/>
          <w:bCs/>
          <w:color w:val="000000" w:themeColor="text1"/>
          <w:szCs w:val="28"/>
          <w:lang w:val="nl-NL"/>
        </w:rPr>
        <w:t xml:space="preserve"> đang công tác tại các </w:t>
      </w:r>
      <w:r w:rsidR="00AA3434" w:rsidRPr="004A3FDC">
        <w:rPr>
          <w:rFonts w:eastAsia="Times New Roman" w:cs="Times New Roman"/>
          <w:bCs/>
          <w:color w:val="000000" w:themeColor="text1"/>
          <w:szCs w:val="28"/>
          <w:lang w:val="nl-NL"/>
        </w:rPr>
        <w:t xml:space="preserve">cơ quan, </w:t>
      </w:r>
      <w:r w:rsidR="00451403" w:rsidRPr="004A3FDC">
        <w:rPr>
          <w:rFonts w:eastAsia="Times New Roman" w:cs="Times New Roman"/>
          <w:bCs/>
          <w:color w:val="000000" w:themeColor="text1"/>
          <w:szCs w:val="28"/>
          <w:lang w:val="nl-NL"/>
        </w:rPr>
        <w:t xml:space="preserve">đơn vị </w:t>
      </w:r>
      <w:r w:rsidRPr="004A3FDC">
        <w:rPr>
          <w:rFonts w:eastAsia="Times New Roman" w:cs="Times New Roman"/>
          <w:bCs/>
          <w:color w:val="000000" w:themeColor="text1"/>
          <w:szCs w:val="28"/>
          <w:lang w:val="nl-NL"/>
        </w:rPr>
        <w:t>(</w:t>
      </w:r>
      <w:r w:rsidR="00CB7555" w:rsidRPr="004A3FDC">
        <w:rPr>
          <w:rFonts w:eastAsia="Times New Roman" w:cs="Times New Roman"/>
          <w:bCs/>
          <w:color w:val="000000" w:themeColor="text1"/>
          <w:szCs w:val="28"/>
          <w:lang w:val="nl-NL"/>
        </w:rPr>
        <w:t>b</w:t>
      </w:r>
      <w:r w:rsidRPr="004A3FDC">
        <w:rPr>
          <w:rFonts w:eastAsia="Times New Roman" w:cs="Times New Roman"/>
          <w:bCs/>
          <w:color w:val="000000" w:themeColor="text1"/>
          <w:szCs w:val="28"/>
          <w:lang w:val="nl-NL"/>
        </w:rPr>
        <w:t>ác sĩ</w:t>
      </w:r>
      <w:r w:rsidR="00CB7555" w:rsidRPr="004A3FDC">
        <w:rPr>
          <w:rFonts w:eastAsia="Times New Roman" w:cs="Times New Roman"/>
          <w:bCs/>
          <w:color w:val="000000" w:themeColor="text1"/>
          <w:szCs w:val="28"/>
          <w:lang w:val="nl-NL"/>
        </w:rPr>
        <w:t xml:space="preserve"> đa khoa hoặc b</w:t>
      </w:r>
      <w:r w:rsidR="00C90CDE" w:rsidRPr="004A3FDC">
        <w:rPr>
          <w:rFonts w:eastAsia="Times New Roman" w:cs="Times New Roman"/>
          <w:bCs/>
          <w:color w:val="000000" w:themeColor="text1"/>
          <w:szCs w:val="28"/>
          <w:lang w:val="nl-NL"/>
        </w:rPr>
        <w:t>ác sĩ</w:t>
      </w:r>
      <w:r w:rsidRPr="004A3FDC">
        <w:rPr>
          <w:rFonts w:eastAsia="Times New Roman" w:cs="Times New Roman"/>
          <w:bCs/>
          <w:color w:val="000000" w:themeColor="text1"/>
          <w:szCs w:val="28"/>
          <w:lang w:val="nl-NL"/>
        </w:rPr>
        <w:t xml:space="preserve"> Y khoa, </w:t>
      </w:r>
      <w:r w:rsidR="00CB7555" w:rsidRPr="004A3FDC">
        <w:rPr>
          <w:rFonts w:eastAsia="Times New Roman" w:cs="Times New Roman"/>
          <w:bCs/>
          <w:color w:val="000000" w:themeColor="text1"/>
          <w:szCs w:val="28"/>
          <w:lang w:val="nl-NL"/>
        </w:rPr>
        <w:t>b</w:t>
      </w:r>
      <w:r w:rsidRPr="004A3FDC">
        <w:rPr>
          <w:rFonts w:eastAsia="Times New Roman" w:cs="Times New Roman"/>
          <w:bCs/>
          <w:color w:val="000000" w:themeColor="text1"/>
          <w:szCs w:val="28"/>
          <w:lang w:val="nl-NL"/>
        </w:rPr>
        <w:t xml:space="preserve">ác sĩ Y học dự phòng, </w:t>
      </w:r>
      <w:r w:rsidR="00CB7555" w:rsidRPr="004A3FDC">
        <w:rPr>
          <w:rFonts w:eastAsia="Times New Roman" w:cs="Times New Roman"/>
          <w:bCs/>
          <w:color w:val="000000" w:themeColor="text1"/>
          <w:szCs w:val="28"/>
          <w:lang w:val="nl-NL"/>
        </w:rPr>
        <w:t>b</w:t>
      </w:r>
      <w:r w:rsidRPr="004A3FDC">
        <w:rPr>
          <w:rFonts w:eastAsia="Times New Roman" w:cs="Times New Roman"/>
          <w:bCs/>
          <w:color w:val="000000" w:themeColor="text1"/>
          <w:szCs w:val="28"/>
          <w:lang w:val="nl-NL"/>
        </w:rPr>
        <w:t xml:space="preserve">ác sĩ Y học </w:t>
      </w:r>
      <w:r w:rsidRPr="004A3FDC">
        <w:rPr>
          <w:rFonts w:eastAsia="Times New Roman" w:cs="Times New Roman"/>
          <w:bCs/>
          <w:color w:val="000000" w:themeColor="text1"/>
          <w:spacing w:val="2"/>
          <w:szCs w:val="28"/>
          <w:lang w:val="nl-NL"/>
        </w:rPr>
        <w:t xml:space="preserve">cổ </w:t>
      </w:r>
      <w:r w:rsidRPr="004A3FDC">
        <w:rPr>
          <w:rFonts w:eastAsia="Times New Roman" w:cs="Times New Roman"/>
          <w:bCs/>
          <w:color w:val="000000" w:themeColor="text1"/>
          <w:spacing w:val="2"/>
          <w:szCs w:val="28"/>
          <w:lang w:val="nl-NL"/>
        </w:rPr>
        <w:lastRenderedPageBreak/>
        <w:t xml:space="preserve">truyền) </w:t>
      </w:r>
      <w:r w:rsidR="00451403" w:rsidRPr="004A3FDC">
        <w:rPr>
          <w:rFonts w:eastAsia="Times New Roman" w:cs="Times New Roman"/>
          <w:bCs/>
          <w:color w:val="000000" w:themeColor="text1"/>
          <w:spacing w:val="2"/>
          <w:szCs w:val="28"/>
          <w:lang w:val="nl-NL"/>
        </w:rPr>
        <w:t xml:space="preserve">được cử tham gia đào tạo </w:t>
      </w:r>
      <w:r w:rsidR="00171688" w:rsidRPr="004A3FDC">
        <w:rPr>
          <w:rFonts w:eastAsia="Times New Roman" w:cs="Times New Roman"/>
          <w:bCs/>
          <w:color w:val="000000" w:themeColor="text1"/>
          <w:spacing w:val="2"/>
          <w:szCs w:val="28"/>
          <w:lang w:val="nl-NL"/>
        </w:rPr>
        <w:t>n</w:t>
      </w:r>
      <w:r w:rsidR="00451403" w:rsidRPr="004A3FDC">
        <w:rPr>
          <w:rFonts w:eastAsia="Times New Roman" w:cs="Times New Roman"/>
          <w:bCs/>
          <w:color w:val="000000" w:themeColor="text1"/>
          <w:spacing w:val="2"/>
          <w:szCs w:val="28"/>
          <w:lang w:val="nl-NL"/>
        </w:rPr>
        <w:t xml:space="preserve">ghiên cứu sinh, </w:t>
      </w:r>
      <w:r w:rsidR="00CB7555" w:rsidRPr="004A3FDC">
        <w:rPr>
          <w:rFonts w:eastAsia="Times New Roman" w:cs="Times New Roman"/>
          <w:bCs/>
          <w:color w:val="000000" w:themeColor="text1"/>
          <w:spacing w:val="2"/>
          <w:szCs w:val="28"/>
          <w:lang w:val="nl-NL"/>
        </w:rPr>
        <w:t>c</w:t>
      </w:r>
      <w:r w:rsidR="00451403" w:rsidRPr="004A3FDC">
        <w:rPr>
          <w:rFonts w:eastAsia="Times New Roman" w:cs="Times New Roman"/>
          <w:bCs/>
          <w:color w:val="000000" w:themeColor="text1"/>
          <w:spacing w:val="2"/>
          <w:szCs w:val="28"/>
          <w:lang w:val="nl-NL"/>
        </w:rPr>
        <w:t xml:space="preserve">ao học, </w:t>
      </w:r>
      <w:r w:rsidR="00CB7555" w:rsidRPr="004A3FDC">
        <w:rPr>
          <w:rFonts w:eastAsia="Times New Roman" w:cs="Times New Roman"/>
          <w:bCs/>
          <w:color w:val="000000" w:themeColor="text1"/>
          <w:spacing w:val="2"/>
          <w:szCs w:val="28"/>
          <w:lang w:val="nl-NL"/>
        </w:rPr>
        <w:t>b</w:t>
      </w:r>
      <w:r w:rsidR="00451403" w:rsidRPr="004A3FDC">
        <w:rPr>
          <w:rFonts w:eastAsia="Times New Roman" w:cs="Times New Roman"/>
          <w:bCs/>
          <w:color w:val="000000" w:themeColor="text1"/>
          <w:spacing w:val="2"/>
          <w:szCs w:val="28"/>
          <w:lang w:val="nl-NL"/>
        </w:rPr>
        <w:t xml:space="preserve">ác sĩ nội trú, </w:t>
      </w:r>
      <w:r w:rsidR="00CB7555" w:rsidRPr="004A3FDC">
        <w:rPr>
          <w:rFonts w:eastAsia="Times New Roman" w:cs="Times New Roman"/>
          <w:bCs/>
          <w:color w:val="000000" w:themeColor="text1"/>
          <w:spacing w:val="2"/>
          <w:szCs w:val="28"/>
          <w:lang w:val="nl-NL"/>
        </w:rPr>
        <w:t>b</w:t>
      </w:r>
      <w:r w:rsidR="00451403" w:rsidRPr="004A3FDC">
        <w:rPr>
          <w:rFonts w:eastAsia="Times New Roman" w:cs="Times New Roman"/>
          <w:bCs/>
          <w:color w:val="000000" w:themeColor="text1"/>
          <w:spacing w:val="2"/>
          <w:szCs w:val="28"/>
          <w:lang w:val="nl-NL"/>
        </w:rPr>
        <w:t>ác sĩ</w:t>
      </w:r>
      <w:r w:rsidR="00451403" w:rsidRPr="004A3FDC">
        <w:rPr>
          <w:rFonts w:eastAsia="Times New Roman" w:cs="Times New Roman"/>
          <w:bCs/>
          <w:color w:val="000000" w:themeColor="text1"/>
          <w:szCs w:val="28"/>
          <w:lang w:val="nl-NL"/>
        </w:rPr>
        <w:t xml:space="preserve"> chuyên khoa</w:t>
      </w:r>
      <w:r w:rsidR="00FA1B25" w:rsidRPr="004A3FDC">
        <w:rPr>
          <w:rFonts w:eastAsia="Times New Roman" w:cs="Times New Roman"/>
          <w:bCs/>
          <w:color w:val="000000" w:themeColor="text1"/>
          <w:szCs w:val="28"/>
          <w:lang w:val="nl-NL"/>
        </w:rPr>
        <w:t xml:space="preserve"> I, chuyên khoa II</w:t>
      </w:r>
      <w:r w:rsidR="00451403" w:rsidRPr="004A3FDC">
        <w:rPr>
          <w:rFonts w:eastAsia="Times New Roman" w:cs="Times New Roman"/>
          <w:bCs/>
          <w:color w:val="000000" w:themeColor="text1"/>
          <w:szCs w:val="28"/>
          <w:lang w:val="nl-NL"/>
        </w:rPr>
        <w:t xml:space="preserve"> hoặc tương đương</w:t>
      </w:r>
      <w:r w:rsidR="006940DC" w:rsidRPr="004A3FDC">
        <w:rPr>
          <w:rFonts w:eastAsia="Times New Roman" w:cs="Times New Roman"/>
          <w:bCs/>
          <w:color w:val="000000" w:themeColor="text1"/>
          <w:szCs w:val="28"/>
          <w:lang w:val="nl-NL"/>
        </w:rPr>
        <w:t>.</w:t>
      </w:r>
      <w:r w:rsidR="007B3992" w:rsidRPr="004A3FDC">
        <w:rPr>
          <w:rFonts w:eastAsia="Times New Roman" w:cs="Times New Roman"/>
          <w:bCs/>
          <w:color w:val="000000" w:themeColor="text1"/>
          <w:szCs w:val="28"/>
          <w:lang w:val="nl-NL"/>
        </w:rPr>
        <w:t xml:space="preserve"> </w:t>
      </w:r>
    </w:p>
    <w:p w:rsidR="007B3992" w:rsidRPr="004A3FDC" w:rsidRDefault="007B3992"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pacing w:val="-2"/>
          <w:szCs w:val="28"/>
          <w:lang w:val="nl-NL"/>
        </w:rPr>
        <w:t>- Viên chức</w:t>
      </w:r>
      <w:r w:rsidR="009A78DC" w:rsidRPr="004A3FDC">
        <w:rPr>
          <w:rFonts w:eastAsia="Times New Roman" w:cs="Times New Roman"/>
          <w:bCs/>
          <w:color w:val="000000" w:themeColor="text1"/>
          <w:spacing w:val="-2"/>
          <w:szCs w:val="28"/>
          <w:lang w:val="nl-NL"/>
        </w:rPr>
        <w:t>, người làm việc</w:t>
      </w:r>
      <w:r w:rsidRPr="004A3FDC">
        <w:rPr>
          <w:rFonts w:eastAsia="Times New Roman" w:cs="Times New Roman"/>
          <w:bCs/>
          <w:color w:val="000000" w:themeColor="text1"/>
          <w:spacing w:val="-2"/>
          <w:szCs w:val="28"/>
          <w:lang w:val="nl-NL"/>
        </w:rPr>
        <w:t xml:space="preserve"> </w:t>
      </w:r>
      <w:r w:rsidR="00DF16CF" w:rsidRPr="004A3FDC">
        <w:rPr>
          <w:rFonts w:eastAsia="Times New Roman" w:cs="Times New Roman"/>
          <w:bCs/>
          <w:color w:val="000000" w:themeColor="text1"/>
          <w:spacing w:val="-2"/>
          <w:szCs w:val="28"/>
          <w:lang w:val="nl-NL"/>
        </w:rPr>
        <w:t xml:space="preserve">đang công tác </w:t>
      </w:r>
      <w:r w:rsidRPr="004A3FDC">
        <w:rPr>
          <w:rFonts w:eastAsia="Times New Roman" w:cs="Times New Roman"/>
          <w:bCs/>
          <w:color w:val="000000" w:themeColor="text1"/>
          <w:spacing w:val="-2"/>
          <w:szCs w:val="28"/>
          <w:lang w:val="nl-NL"/>
        </w:rPr>
        <w:t xml:space="preserve">trong các </w:t>
      </w:r>
      <w:r w:rsidR="00606839" w:rsidRPr="004A3FDC">
        <w:rPr>
          <w:rFonts w:eastAsia="Times New Roman" w:cs="Times New Roman"/>
          <w:bCs/>
          <w:color w:val="000000" w:themeColor="text1"/>
          <w:spacing w:val="-2"/>
          <w:szCs w:val="28"/>
          <w:lang w:val="nl-NL"/>
        </w:rPr>
        <w:t>đơn vị thuộc lĩnh vực</w:t>
      </w:r>
      <w:r w:rsidR="00683362" w:rsidRPr="004A3FDC">
        <w:rPr>
          <w:rFonts w:eastAsia="Times New Roman" w:cs="Times New Roman"/>
          <w:bCs/>
          <w:color w:val="000000" w:themeColor="text1"/>
          <w:szCs w:val="28"/>
          <w:lang w:val="nl-NL"/>
        </w:rPr>
        <w:t>, chuyên ngành</w:t>
      </w:r>
      <w:r w:rsidR="00606839" w:rsidRPr="004A3FDC">
        <w:rPr>
          <w:rFonts w:eastAsia="Times New Roman" w:cs="Times New Roman"/>
          <w:bCs/>
          <w:color w:val="000000" w:themeColor="text1"/>
          <w:szCs w:val="28"/>
          <w:lang w:val="nl-NL"/>
        </w:rPr>
        <w:t>:</w:t>
      </w:r>
      <w:r w:rsidRPr="004A3FDC">
        <w:rPr>
          <w:rFonts w:eastAsia="Times New Roman" w:cs="Times New Roman"/>
          <w:bCs/>
          <w:color w:val="000000" w:themeColor="text1"/>
          <w:szCs w:val="28"/>
          <w:lang w:val="nl-NL"/>
        </w:rPr>
        <w:t xml:space="preserve"> </w:t>
      </w:r>
      <w:r w:rsidR="00683362" w:rsidRPr="004A3FDC">
        <w:rPr>
          <w:rFonts w:eastAsia="Times New Roman" w:cs="Times New Roman"/>
          <w:bCs/>
          <w:color w:val="000000" w:themeColor="text1"/>
          <w:szCs w:val="28"/>
          <w:lang w:val="nl-NL"/>
        </w:rPr>
        <w:t>Truyền nhiễm, Tâm thần, Giải phẫu bệnh, Pháp y, Pháp y tâm thần, H</w:t>
      </w:r>
      <w:r w:rsidRPr="004A3FDC">
        <w:rPr>
          <w:rFonts w:eastAsia="Times New Roman" w:cs="Times New Roman"/>
          <w:bCs/>
          <w:color w:val="000000" w:themeColor="text1"/>
          <w:szCs w:val="28"/>
          <w:lang w:val="nl-NL"/>
        </w:rPr>
        <w:t>ồi sức cấp cứu</w:t>
      </w:r>
      <w:r w:rsidR="00DF16CF" w:rsidRPr="004A3FDC">
        <w:rPr>
          <w:rFonts w:eastAsia="Times New Roman" w:cs="Times New Roman"/>
          <w:bCs/>
          <w:color w:val="000000" w:themeColor="text1"/>
          <w:szCs w:val="28"/>
          <w:lang w:val="nl-NL"/>
        </w:rPr>
        <w:t xml:space="preserve"> được cử đi học theo đúng chuyên ngành</w:t>
      </w:r>
      <w:r w:rsidRPr="004A3FDC">
        <w:rPr>
          <w:rFonts w:eastAsia="Times New Roman" w:cs="Times New Roman"/>
          <w:bCs/>
          <w:color w:val="000000" w:themeColor="text1"/>
          <w:szCs w:val="28"/>
          <w:lang w:val="nl-NL"/>
        </w:rPr>
        <w:t>.</w:t>
      </w:r>
    </w:p>
    <w:p w:rsidR="00FF792E" w:rsidRPr="004A3FDC" w:rsidRDefault="00615DC8"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2. </w:t>
      </w:r>
      <w:r w:rsidR="004751D3" w:rsidRPr="004A3FDC">
        <w:rPr>
          <w:rFonts w:eastAsia="Times New Roman" w:cs="Times New Roman"/>
          <w:color w:val="000000" w:themeColor="text1"/>
          <w:szCs w:val="28"/>
          <w:lang w:val="nl-NL"/>
        </w:rPr>
        <w:t>C</w:t>
      </w:r>
      <w:r w:rsidR="00A0069C" w:rsidRPr="004A3FDC">
        <w:rPr>
          <w:rFonts w:eastAsia="Times New Roman" w:cs="Times New Roman"/>
          <w:color w:val="000000" w:themeColor="text1"/>
          <w:szCs w:val="28"/>
          <w:lang w:val="nl-NL"/>
        </w:rPr>
        <w:t>hính sách</w:t>
      </w:r>
      <w:r w:rsidR="00CA4E4B" w:rsidRPr="004A3FDC">
        <w:rPr>
          <w:rFonts w:eastAsia="Times New Roman" w:cs="Times New Roman"/>
          <w:color w:val="000000" w:themeColor="text1"/>
          <w:szCs w:val="28"/>
          <w:lang w:val="nl-NL"/>
        </w:rPr>
        <w:t xml:space="preserve"> thu hút</w:t>
      </w:r>
      <w:r w:rsidR="004751D3" w:rsidRPr="004A3FDC">
        <w:rPr>
          <w:rFonts w:eastAsia="Times New Roman" w:cs="Times New Roman"/>
          <w:color w:val="000000" w:themeColor="text1"/>
          <w:szCs w:val="28"/>
          <w:lang w:val="nl-NL"/>
        </w:rPr>
        <w:t xml:space="preserve"> đối với bác sĩ</w:t>
      </w:r>
    </w:p>
    <w:p w:rsidR="00820009" w:rsidRPr="004A3FDC" w:rsidRDefault="00FF792E"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a) </w:t>
      </w:r>
      <w:r w:rsidR="00820009" w:rsidRPr="004A3FDC">
        <w:rPr>
          <w:rFonts w:eastAsia="Times New Roman" w:cs="Times New Roman"/>
          <w:color w:val="000000" w:themeColor="text1"/>
          <w:szCs w:val="28"/>
          <w:lang w:val="nl-NL"/>
        </w:rPr>
        <w:t>B</w:t>
      </w:r>
      <w:r w:rsidR="00EB04FA" w:rsidRPr="004A3FDC">
        <w:rPr>
          <w:rFonts w:eastAsia="Times New Roman" w:cs="Times New Roman"/>
          <w:color w:val="000000" w:themeColor="text1"/>
          <w:szCs w:val="28"/>
          <w:lang w:val="nl-NL"/>
        </w:rPr>
        <w:t>ác sĩ</w:t>
      </w:r>
      <w:r w:rsidR="00820009" w:rsidRPr="004A3FDC">
        <w:rPr>
          <w:rFonts w:eastAsia="Times New Roman" w:cs="Times New Roman"/>
          <w:color w:val="000000" w:themeColor="text1"/>
          <w:szCs w:val="28"/>
          <w:lang w:val="nl-NL"/>
        </w:rPr>
        <w:t xml:space="preserve"> </w:t>
      </w:r>
      <w:r w:rsidR="00CB7555" w:rsidRPr="004A3FDC">
        <w:rPr>
          <w:rFonts w:eastAsia="Times New Roman" w:cs="Times New Roman"/>
          <w:color w:val="000000" w:themeColor="text1"/>
          <w:szCs w:val="28"/>
          <w:lang w:val="nl-NL"/>
        </w:rPr>
        <w:t>đa khoa hoặc b</w:t>
      </w:r>
      <w:r w:rsidR="00C90CDE" w:rsidRPr="004A3FDC">
        <w:rPr>
          <w:rFonts w:eastAsia="Times New Roman" w:cs="Times New Roman"/>
          <w:color w:val="000000" w:themeColor="text1"/>
          <w:szCs w:val="28"/>
          <w:lang w:val="nl-NL"/>
        </w:rPr>
        <w:t>ác sĩ Y khoa</w:t>
      </w:r>
      <w:r w:rsidR="00820009" w:rsidRPr="004A3FDC">
        <w:rPr>
          <w:rFonts w:eastAsia="Times New Roman" w:cs="Times New Roman"/>
          <w:color w:val="000000" w:themeColor="text1"/>
          <w:szCs w:val="28"/>
          <w:lang w:val="nl-NL"/>
        </w:rPr>
        <w:t>.</w:t>
      </w:r>
    </w:p>
    <w:p w:rsidR="004C2555" w:rsidRPr="004A3FDC" w:rsidRDefault="004C2555"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b) </w:t>
      </w:r>
      <w:r w:rsidR="005075C9" w:rsidRPr="004A3FDC">
        <w:rPr>
          <w:rFonts w:eastAsia="Times New Roman" w:cs="Times New Roman"/>
          <w:color w:val="000000" w:themeColor="text1"/>
          <w:szCs w:val="28"/>
          <w:lang w:val="nl-NL"/>
        </w:rPr>
        <w:t>B</w:t>
      </w:r>
      <w:r w:rsidRPr="004A3FDC">
        <w:rPr>
          <w:rFonts w:eastAsia="Times New Roman" w:cs="Times New Roman"/>
          <w:color w:val="000000" w:themeColor="text1"/>
          <w:szCs w:val="28"/>
          <w:lang w:val="nl-NL"/>
        </w:rPr>
        <w:t xml:space="preserve">ác sĩ </w:t>
      </w:r>
      <w:r w:rsidR="005075C9" w:rsidRPr="004A3FDC">
        <w:rPr>
          <w:rFonts w:eastAsia="Times New Roman" w:cs="Times New Roman"/>
          <w:color w:val="000000" w:themeColor="text1"/>
          <w:szCs w:val="28"/>
          <w:lang w:val="nl-NL"/>
        </w:rPr>
        <w:t>có trình độ th</w:t>
      </w:r>
      <w:r w:rsidR="002A5FA9" w:rsidRPr="004A3FDC">
        <w:rPr>
          <w:rFonts w:eastAsia="Times New Roman" w:cs="Times New Roman"/>
          <w:color w:val="000000" w:themeColor="text1"/>
          <w:szCs w:val="28"/>
          <w:lang w:val="nl-NL"/>
        </w:rPr>
        <w:t>ạc sĩ, bác sĩ chuyên khoa cấp I</w:t>
      </w:r>
      <w:r w:rsidR="005075C9" w:rsidRPr="004A3FDC">
        <w:rPr>
          <w:rFonts w:eastAsia="Times New Roman" w:cs="Times New Roman"/>
          <w:color w:val="000000" w:themeColor="text1"/>
          <w:szCs w:val="28"/>
          <w:lang w:val="nl-NL"/>
        </w:rPr>
        <w:t>.</w:t>
      </w:r>
    </w:p>
    <w:p w:rsidR="002A5FA9" w:rsidRPr="004A3FDC" w:rsidRDefault="002A5FA9"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c) Bác sĩ nội trú.</w:t>
      </w:r>
    </w:p>
    <w:p w:rsidR="005075C9" w:rsidRPr="004A3FDC" w:rsidRDefault="00766176"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d) Bác sĩ có trình độ </w:t>
      </w:r>
      <w:r w:rsidR="0079119E" w:rsidRPr="004A3FDC">
        <w:rPr>
          <w:rFonts w:eastAsia="Times New Roman" w:cs="Times New Roman"/>
          <w:color w:val="000000" w:themeColor="text1"/>
          <w:szCs w:val="28"/>
          <w:lang w:val="nl-NL"/>
        </w:rPr>
        <w:t>t</w:t>
      </w:r>
      <w:r w:rsidR="005075C9" w:rsidRPr="004A3FDC">
        <w:rPr>
          <w:rFonts w:eastAsia="Times New Roman" w:cs="Times New Roman"/>
          <w:color w:val="000000" w:themeColor="text1"/>
          <w:szCs w:val="28"/>
          <w:lang w:val="nl-NL"/>
        </w:rPr>
        <w:t>iến sĩ, bác sĩ chuyên khoa cấp II.</w:t>
      </w:r>
    </w:p>
    <w:p w:rsidR="00855809" w:rsidRPr="004A3FDC" w:rsidRDefault="005075C9"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 xml:space="preserve">3. </w:t>
      </w:r>
      <w:r w:rsidR="004751D3" w:rsidRPr="004A3FDC">
        <w:rPr>
          <w:rFonts w:eastAsia="Times New Roman" w:cs="Times New Roman"/>
          <w:color w:val="000000" w:themeColor="text1"/>
          <w:szCs w:val="28"/>
          <w:lang w:val="nl-NL"/>
        </w:rPr>
        <w:t>C</w:t>
      </w:r>
      <w:r w:rsidRPr="004A3FDC">
        <w:rPr>
          <w:rFonts w:eastAsia="Times New Roman" w:cs="Times New Roman"/>
          <w:color w:val="000000" w:themeColor="text1"/>
          <w:szCs w:val="28"/>
          <w:lang w:val="nl-NL"/>
        </w:rPr>
        <w:t>hính sách đãi ngộ</w:t>
      </w:r>
      <w:r w:rsidR="004751D3" w:rsidRPr="004A3FDC">
        <w:rPr>
          <w:rFonts w:eastAsia="Times New Roman" w:cs="Times New Roman"/>
          <w:color w:val="000000" w:themeColor="text1"/>
          <w:szCs w:val="28"/>
          <w:lang w:val="nl-NL"/>
        </w:rPr>
        <w:t xml:space="preserve"> đối với bác sĩ </w:t>
      </w:r>
      <w:r w:rsidR="00855809" w:rsidRPr="004A3FDC">
        <w:rPr>
          <w:rFonts w:eastAsia="Times New Roman" w:cs="Times New Roman"/>
          <w:color w:val="000000" w:themeColor="text1"/>
          <w:szCs w:val="28"/>
          <w:lang w:val="nl-NL"/>
        </w:rPr>
        <w:t>công tác tại Trạm Y tế xã, phường, thị trấn</w:t>
      </w:r>
      <w:r w:rsidR="00C90CDE" w:rsidRPr="004A3FDC">
        <w:rPr>
          <w:rFonts w:eastAsia="Times New Roman" w:cs="Times New Roman"/>
          <w:color w:val="000000" w:themeColor="text1"/>
          <w:szCs w:val="28"/>
          <w:lang w:val="nl-NL"/>
        </w:rPr>
        <w:t xml:space="preserve"> trên địa bàn tỉnh</w:t>
      </w:r>
      <w:r w:rsidR="00855809" w:rsidRPr="004A3FDC">
        <w:rPr>
          <w:rFonts w:eastAsia="Times New Roman" w:cs="Times New Roman"/>
          <w:color w:val="000000" w:themeColor="text1"/>
          <w:szCs w:val="28"/>
          <w:lang w:val="nl-NL"/>
        </w:rPr>
        <w:t>.</w:t>
      </w:r>
    </w:p>
    <w:p w:rsidR="005075C9" w:rsidRPr="004A3FDC" w:rsidRDefault="005075C9" w:rsidP="007975B9">
      <w:pPr>
        <w:widowControl w:val="0"/>
        <w:shd w:val="clear" w:color="auto" w:fill="FFFFFF"/>
        <w:spacing w:before="60" w:after="60" w:line="336" w:lineRule="exact"/>
        <w:ind w:firstLine="720"/>
        <w:jc w:val="both"/>
        <w:rPr>
          <w:rFonts w:eastAsia="Times New Roman" w:cs="Times New Roman"/>
          <w:color w:val="000000" w:themeColor="text1"/>
          <w:szCs w:val="28"/>
          <w:lang w:val="nl-NL"/>
        </w:rPr>
      </w:pPr>
      <w:r w:rsidRPr="004A3FDC">
        <w:rPr>
          <w:rFonts w:eastAsia="Times New Roman" w:cs="Times New Roman"/>
          <w:color w:val="000000" w:themeColor="text1"/>
          <w:szCs w:val="28"/>
          <w:lang w:val="nl-NL"/>
        </w:rPr>
        <w:t>4. Các cơ quan, đơn vị có liên quan đến công tác đào tạo, thu hút và đãi ngộ đối với nguồn nhân lực y tế trên địa bàn tỉnh.</w:t>
      </w:r>
    </w:p>
    <w:p w:rsidR="009B7A49" w:rsidRPr="004A3FDC" w:rsidRDefault="009B7A49" w:rsidP="0079119E">
      <w:pPr>
        <w:widowControl w:val="0"/>
        <w:shd w:val="clear" w:color="auto" w:fill="FFFFFF"/>
        <w:spacing w:before="460" w:after="60" w:line="336" w:lineRule="exact"/>
        <w:jc w:val="center"/>
        <w:rPr>
          <w:rFonts w:eastAsia="Times New Roman" w:cs="Times New Roman"/>
          <w:b/>
          <w:bCs/>
          <w:color w:val="000000" w:themeColor="text1"/>
          <w:szCs w:val="28"/>
        </w:rPr>
      </w:pPr>
      <w:r w:rsidRPr="004A3FDC">
        <w:rPr>
          <w:rFonts w:eastAsia="Times New Roman" w:cs="Times New Roman"/>
          <w:b/>
          <w:bCs/>
          <w:color w:val="000000" w:themeColor="text1"/>
          <w:szCs w:val="28"/>
        </w:rPr>
        <w:t>Chương II</w:t>
      </w:r>
    </w:p>
    <w:p w:rsidR="00641E86" w:rsidRPr="004A3FDC" w:rsidRDefault="00CA4E4B" w:rsidP="007975B9">
      <w:pPr>
        <w:widowControl w:val="0"/>
        <w:shd w:val="clear" w:color="auto" w:fill="FFFFFF"/>
        <w:spacing w:before="60" w:after="60" w:line="336" w:lineRule="exact"/>
        <w:jc w:val="center"/>
        <w:rPr>
          <w:rFonts w:eastAsia="Times New Roman" w:cs="Times New Roman"/>
          <w:b/>
          <w:bCs/>
          <w:color w:val="000000" w:themeColor="text1"/>
          <w:szCs w:val="28"/>
        </w:rPr>
      </w:pPr>
      <w:r w:rsidRPr="004A3FDC">
        <w:rPr>
          <w:rFonts w:eastAsia="Times New Roman" w:cs="Times New Roman"/>
          <w:b/>
          <w:bCs/>
          <w:color w:val="000000" w:themeColor="text1"/>
          <w:szCs w:val="28"/>
        </w:rPr>
        <w:t>CHÍNH SÁCH HỖ TRỢ ĐÀO TẠO</w:t>
      </w:r>
    </w:p>
    <w:p w:rsidR="00E06CBD" w:rsidRPr="004A3FDC" w:rsidRDefault="009B7A49" w:rsidP="007975B9">
      <w:pPr>
        <w:widowControl w:val="0"/>
        <w:spacing w:before="60" w:after="60" w:line="336" w:lineRule="exact"/>
        <w:ind w:firstLine="720"/>
        <w:jc w:val="both"/>
        <w:rPr>
          <w:rFonts w:eastAsia="Times New Roman" w:cs="Times New Roman"/>
          <w:b/>
          <w:bCs/>
          <w:color w:val="000000" w:themeColor="text1"/>
          <w:szCs w:val="28"/>
          <w:lang w:val="nl-NL"/>
        </w:rPr>
      </w:pPr>
      <w:r w:rsidRPr="004A3FDC">
        <w:rPr>
          <w:rFonts w:eastAsia="Times New Roman" w:cs="Times New Roman"/>
          <w:b/>
          <w:bCs/>
          <w:color w:val="000000" w:themeColor="text1"/>
          <w:szCs w:val="28"/>
          <w:lang w:val="nl-NL"/>
        </w:rPr>
        <w:t xml:space="preserve">Điều </w:t>
      </w:r>
      <w:r w:rsidR="00E06CBD" w:rsidRPr="004A3FDC">
        <w:rPr>
          <w:rFonts w:eastAsia="Times New Roman" w:cs="Times New Roman"/>
          <w:b/>
          <w:bCs/>
          <w:color w:val="000000" w:themeColor="text1"/>
          <w:szCs w:val="28"/>
          <w:lang w:val="nl-NL"/>
        </w:rPr>
        <w:t>3.</w:t>
      </w:r>
      <w:r w:rsidRPr="004A3FDC">
        <w:rPr>
          <w:rFonts w:eastAsia="Times New Roman" w:cs="Times New Roman"/>
          <w:b/>
          <w:bCs/>
          <w:color w:val="000000" w:themeColor="text1"/>
          <w:szCs w:val="28"/>
          <w:lang w:val="nl-NL"/>
        </w:rPr>
        <w:t xml:space="preserve"> </w:t>
      </w:r>
      <w:r w:rsidR="007B38A4" w:rsidRPr="004A3FDC">
        <w:rPr>
          <w:rFonts w:cs="Times New Roman"/>
          <w:b/>
          <w:color w:val="000000" w:themeColor="text1"/>
          <w:szCs w:val="28"/>
          <w:shd w:val="clear" w:color="auto" w:fill="FFFFFF"/>
          <w:lang w:val="en-US"/>
        </w:rPr>
        <w:t>Đào tạo cập nhật kiến thức y khoa liên tục, đào tạo chuyên khoa cơ bản; đào tạo</w:t>
      </w:r>
      <w:r w:rsidR="00756D5C" w:rsidRPr="004A3FDC">
        <w:rPr>
          <w:rFonts w:cs="Times New Roman"/>
          <w:b/>
          <w:color w:val="000000" w:themeColor="text1"/>
          <w:szCs w:val="28"/>
          <w:shd w:val="clear" w:color="auto" w:fill="FFFFFF"/>
          <w:lang w:val="en-US"/>
        </w:rPr>
        <w:t>,</w:t>
      </w:r>
      <w:r w:rsidR="007B38A4" w:rsidRPr="004A3FDC">
        <w:rPr>
          <w:rFonts w:cs="Times New Roman"/>
          <w:b/>
          <w:color w:val="000000" w:themeColor="text1"/>
          <w:szCs w:val="28"/>
          <w:shd w:val="clear" w:color="auto" w:fill="FFFFFF"/>
          <w:lang w:val="en-US"/>
        </w:rPr>
        <w:t xml:space="preserve"> chuyển giao kỹ thuật</w:t>
      </w:r>
    </w:p>
    <w:p w:rsidR="00E06CBD" w:rsidRPr="004A3FDC" w:rsidRDefault="00E42E75"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1. Điều kiện được hưởng chính sách hỗ trợ</w:t>
      </w:r>
    </w:p>
    <w:p w:rsidR="00451403"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w:t>
      </w:r>
      <w:r w:rsidR="00451403" w:rsidRPr="004A3FDC">
        <w:rPr>
          <w:rFonts w:eastAsia="Times New Roman" w:cs="Times New Roman"/>
          <w:bCs/>
          <w:color w:val="000000" w:themeColor="text1"/>
          <w:szCs w:val="28"/>
          <w:lang w:val="nl-NL"/>
        </w:rPr>
        <w:t xml:space="preserve"> Thuộc đối tượng quy định tại điểm a khoản 1 Điều 2 Nghị quyết này.</w:t>
      </w:r>
    </w:p>
    <w:p w:rsidR="00E42E75"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b)</w:t>
      </w:r>
      <w:r w:rsidR="00E42E75" w:rsidRPr="004A3FDC">
        <w:rPr>
          <w:rFonts w:eastAsia="Times New Roman" w:cs="Times New Roman"/>
          <w:bCs/>
          <w:color w:val="000000" w:themeColor="text1"/>
          <w:szCs w:val="28"/>
          <w:lang w:val="nl-NL"/>
        </w:rPr>
        <w:t xml:space="preserve"> Được bổ nhi</w:t>
      </w:r>
      <w:r w:rsidR="00C437BC" w:rsidRPr="004A3FDC">
        <w:rPr>
          <w:rFonts w:eastAsia="Times New Roman" w:cs="Times New Roman"/>
          <w:bCs/>
          <w:color w:val="000000" w:themeColor="text1"/>
          <w:szCs w:val="28"/>
          <w:lang w:val="nl-NL"/>
        </w:rPr>
        <w:t>ệm chính thức vào chức danh nghề</w:t>
      </w:r>
      <w:r w:rsidR="00E42E75" w:rsidRPr="004A3FDC">
        <w:rPr>
          <w:rFonts w:eastAsia="Times New Roman" w:cs="Times New Roman"/>
          <w:bCs/>
          <w:color w:val="000000" w:themeColor="text1"/>
          <w:szCs w:val="28"/>
          <w:lang w:val="nl-NL"/>
        </w:rPr>
        <w:t xml:space="preserve"> nghiệp viên chức.</w:t>
      </w:r>
    </w:p>
    <w:p w:rsidR="003D34EC"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c)</w:t>
      </w:r>
      <w:r w:rsidR="00E42E75" w:rsidRPr="004A3FDC">
        <w:rPr>
          <w:rFonts w:eastAsia="Times New Roman" w:cs="Times New Roman"/>
          <w:bCs/>
          <w:color w:val="000000" w:themeColor="text1"/>
          <w:szCs w:val="28"/>
          <w:lang w:val="nl-NL"/>
        </w:rPr>
        <w:t xml:space="preserve"> </w:t>
      </w:r>
      <w:r w:rsidR="003D34EC" w:rsidRPr="004A3FDC">
        <w:rPr>
          <w:rFonts w:eastAsia="Times New Roman" w:cs="Times New Roman"/>
          <w:bCs/>
          <w:color w:val="000000" w:themeColor="text1"/>
          <w:szCs w:val="28"/>
          <w:lang w:val="nl-NL"/>
        </w:rPr>
        <w:t>Không trong thời hạn xử lý kỷ luật.</w:t>
      </w:r>
    </w:p>
    <w:p w:rsidR="00E42E75" w:rsidRPr="004A3FDC" w:rsidRDefault="003D34EC" w:rsidP="0079119E">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d) </w:t>
      </w:r>
      <w:r w:rsidR="00E42E75" w:rsidRPr="004A3FDC">
        <w:rPr>
          <w:rFonts w:eastAsia="Times New Roman" w:cs="Times New Roman"/>
          <w:bCs/>
          <w:color w:val="000000" w:themeColor="text1"/>
          <w:szCs w:val="28"/>
          <w:lang w:val="nl-NL"/>
        </w:rPr>
        <w:t>Có trình độ</w:t>
      </w:r>
      <w:r w:rsidRPr="004A3FDC">
        <w:rPr>
          <w:rFonts w:eastAsia="Times New Roman" w:cs="Times New Roman"/>
          <w:bCs/>
          <w:color w:val="000000" w:themeColor="text1"/>
          <w:szCs w:val="28"/>
          <w:lang w:val="nl-NL"/>
        </w:rPr>
        <w:t xml:space="preserve"> và vị trí việc làm đảm bảo</w:t>
      </w:r>
      <w:r w:rsidR="00E42E75" w:rsidRPr="004A3FDC">
        <w:rPr>
          <w:rFonts w:eastAsia="Times New Roman" w:cs="Times New Roman"/>
          <w:bCs/>
          <w:color w:val="000000" w:themeColor="text1"/>
          <w:szCs w:val="28"/>
          <w:lang w:val="nl-NL"/>
        </w:rPr>
        <w:t xml:space="preserve"> phù hợp với nội dung, chương</w:t>
      </w:r>
      <w:r w:rsidR="0079119E" w:rsidRPr="004A3FDC">
        <w:rPr>
          <w:rFonts w:eastAsia="Times New Roman" w:cs="Times New Roman"/>
          <w:bCs/>
          <w:color w:val="000000" w:themeColor="text1"/>
          <w:szCs w:val="28"/>
          <w:lang w:val="nl-NL"/>
        </w:rPr>
        <w:t xml:space="preserve"> </w:t>
      </w:r>
      <w:r w:rsidR="00E42E75" w:rsidRPr="004A3FDC">
        <w:rPr>
          <w:rFonts w:eastAsia="Times New Roman" w:cs="Times New Roman"/>
          <w:bCs/>
          <w:color w:val="000000" w:themeColor="text1"/>
          <w:szCs w:val="28"/>
          <w:lang w:val="nl-NL"/>
        </w:rPr>
        <w:t>trình, tài liệu đào tạo</w:t>
      </w:r>
      <w:r w:rsidRPr="004A3FDC">
        <w:rPr>
          <w:rFonts w:eastAsia="Times New Roman" w:cs="Times New Roman"/>
          <w:bCs/>
          <w:color w:val="000000" w:themeColor="text1"/>
          <w:szCs w:val="28"/>
          <w:lang w:val="nl-NL"/>
        </w:rPr>
        <w:t>.</w:t>
      </w:r>
    </w:p>
    <w:p w:rsidR="008E1633"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pacing w:val="2"/>
          <w:szCs w:val="28"/>
          <w:lang w:val="nl-NL"/>
        </w:rPr>
        <w:t>đ)</w:t>
      </w:r>
      <w:r w:rsidR="00E42E75" w:rsidRPr="004A3FDC">
        <w:rPr>
          <w:rFonts w:eastAsia="Times New Roman" w:cs="Times New Roman"/>
          <w:bCs/>
          <w:color w:val="000000" w:themeColor="text1"/>
          <w:spacing w:val="2"/>
          <w:szCs w:val="28"/>
          <w:lang w:val="nl-NL"/>
        </w:rPr>
        <w:t xml:space="preserve"> </w:t>
      </w:r>
      <w:r w:rsidR="008E1633" w:rsidRPr="004A3FDC">
        <w:rPr>
          <w:rFonts w:eastAsia="Times New Roman" w:cs="Times New Roman"/>
          <w:bCs/>
          <w:color w:val="000000" w:themeColor="text1"/>
          <w:spacing w:val="2"/>
          <w:szCs w:val="28"/>
          <w:lang w:val="nl-NL"/>
        </w:rPr>
        <w:t xml:space="preserve">Có cam kết làm việc ít nhất </w:t>
      </w:r>
      <w:r w:rsidR="00473E1C" w:rsidRPr="004A3FDC">
        <w:rPr>
          <w:rFonts w:eastAsia="Times New Roman" w:cs="Times New Roman"/>
          <w:bCs/>
          <w:color w:val="000000" w:themeColor="text1"/>
          <w:spacing w:val="2"/>
          <w:szCs w:val="28"/>
          <w:lang w:val="nl-NL"/>
        </w:rPr>
        <w:t xml:space="preserve">gấp 02 lần thời gian </w:t>
      </w:r>
      <w:r w:rsidR="008E1633" w:rsidRPr="004A3FDC">
        <w:rPr>
          <w:rFonts w:eastAsia="Times New Roman" w:cs="Times New Roman"/>
          <w:bCs/>
          <w:color w:val="000000" w:themeColor="text1"/>
          <w:spacing w:val="2"/>
          <w:szCs w:val="28"/>
          <w:lang w:val="nl-NL"/>
        </w:rPr>
        <w:t>đào tạo; đ</w:t>
      </w:r>
      <w:r w:rsidR="00C437BC" w:rsidRPr="004A3FDC">
        <w:rPr>
          <w:rFonts w:eastAsia="Times New Roman" w:cs="Times New Roman"/>
          <w:bCs/>
          <w:color w:val="000000" w:themeColor="text1"/>
          <w:spacing w:val="2"/>
          <w:szCs w:val="28"/>
          <w:lang w:val="nl-NL"/>
        </w:rPr>
        <w:t>ược cấp văn</w:t>
      </w:r>
      <w:r w:rsidR="00C437BC" w:rsidRPr="004A3FDC">
        <w:rPr>
          <w:rFonts w:eastAsia="Times New Roman" w:cs="Times New Roman"/>
          <w:bCs/>
          <w:color w:val="000000" w:themeColor="text1"/>
          <w:szCs w:val="28"/>
          <w:lang w:val="nl-NL"/>
        </w:rPr>
        <w:t xml:space="preserve"> bằng,</w:t>
      </w:r>
      <w:r w:rsidR="007B38A4" w:rsidRPr="004A3FDC">
        <w:rPr>
          <w:rFonts w:eastAsia="Times New Roman" w:cs="Times New Roman"/>
          <w:bCs/>
          <w:color w:val="000000" w:themeColor="text1"/>
          <w:szCs w:val="28"/>
          <w:lang w:val="nl-NL"/>
        </w:rPr>
        <w:t xml:space="preserve"> </w:t>
      </w:r>
      <w:r w:rsidR="0079119E" w:rsidRPr="004A3FDC">
        <w:rPr>
          <w:rFonts w:eastAsia="Times New Roman" w:cs="Times New Roman"/>
          <w:bCs/>
          <w:color w:val="000000" w:themeColor="text1"/>
          <w:szCs w:val="28"/>
          <w:lang w:val="nl-NL"/>
        </w:rPr>
        <w:t xml:space="preserve">chứng chỉ, </w:t>
      </w:r>
      <w:r w:rsidR="007B38A4" w:rsidRPr="004A3FDC">
        <w:rPr>
          <w:rFonts w:eastAsia="Times New Roman" w:cs="Times New Roman"/>
          <w:bCs/>
          <w:color w:val="000000" w:themeColor="text1"/>
          <w:szCs w:val="28"/>
          <w:lang w:val="nl-NL"/>
        </w:rPr>
        <w:t xml:space="preserve">chứng nhận </w:t>
      </w:r>
      <w:r w:rsidR="00E42E75" w:rsidRPr="004A3FDC">
        <w:rPr>
          <w:rFonts w:eastAsia="Times New Roman" w:cs="Times New Roman"/>
          <w:bCs/>
          <w:color w:val="000000" w:themeColor="text1"/>
          <w:szCs w:val="28"/>
          <w:lang w:val="nl-NL"/>
        </w:rPr>
        <w:t>tham gia khóa đào tạo</w:t>
      </w:r>
      <w:r w:rsidR="00D81A45" w:rsidRPr="004A3FDC">
        <w:rPr>
          <w:rFonts w:eastAsia="Times New Roman" w:cs="Times New Roman"/>
          <w:bCs/>
          <w:color w:val="000000" w:themeColor="text1"/>
          <w:szCs w:val="28"/>
          <w:lang w:val="nl-NL"/>
        </w:rPr>
        <w:t xml:space="preserve"> của cơ sở đủ điều kiện đào tạo đối với đào tạo cập nhật kiến thức y khoa liên tục, đào tạo chuyên khoa cơ bản, chuyên khoa sâu</w:t>
      </w:r>
      <w:r w:rsidR="0079119E" w:rsidRPr="004A3FDC">
        <w:rPr>
          <w:rFonts w:eastAsia="Times New Roman" w:cs="Times New Roman"/>
          <w:bCs/>
          <w:color w:val="000000" w:themeColor="text1"/>
          <w:szCs w:val="28"/>
          <w:lang w:val="nl-NL"/>
        </w:rPr>
        <w:t>.</w:t>
      </w:r>
    </w:p>
    <w:p w:rsidR="00E42E75" w:rsidRPr="004A3FDC" w:rsidRDefault="00A14C78"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e)</w:t>
      </w:r>
      <w:r w:rsidR="008E1633" w:rsidRPr="004A3FDC">
        <w:rPr>
          <w:rFonts w:eastAsia="Times New Roman" w:cs="Times New Roman"/>
          <w:bCs/>
          <w:color w:val="000000" w:themeColor="text1"/>
          <w:spacing w:val="-2"/>
          <w:szCs w:val="28"/>
          <w:lang w:val="nl-NL"/>
        </w:rPr>
        <w:t xml:space="preserve"> </w:t>
      </w:r>
      <w:r w:rsidR="006D734E" w:rsidRPr="004A3FDC">
        <w:rPr>
          <w:rFonts w:eastAsia="Times New Roman" w:cs="Times New Roman"/>
          <w:bCs/>
          <w:color w:val="000000" w:themeColor="text1"/>
          <w:spacing w:val="-2"/>
          <w:szCs w:val="28"/>
          <w:lang w:val="nl-NL"/>
        </w:rPr>
        <w:t xml:space="preserve">Đối với đào tạo, chuyển giao kỹ thuật </w:t>
      </w:r>
      <w:r w:rsidR="001E7C08" w:rsidRPr="004A3FDC">
        <w:rPr>
          <w:rFonts w:eastAsia="Times New Roman" w:cs="Times New Roman"/>
          <w:bCs/>
          <w:color w:val="000000" w:themeColor="text1"/>
          <w:spacing w:val="-2"/>
          <w:szCs w:val="28"/>
          <w:lang w:val="nl-NL"/>
        </w:rPr>
        <w:t xml:space="preserve">về chuyên môn phải đáp ứng </w:t>
      </w:r>
      <w:r w:rsidR="000321FA" w:rsidRPr="004A3FDC">
        <w:rPr>
          <w:rFonts w:eastAsia="Times New Roman" w:cs="Times New Roman"/>
          <w:bCs/>
          <w:color w:val="000000" w:themeColor="text1"/>
          <w:spacing w:val="-2"/>
          <w:szCs w:val="28"/>
          <w:lang w:val="nl-NL"/>
        </w:rPr>
        <w:t>theo</w:t>
      </w:r>
      <w:r w:rsidR="001E7C08" w:rsidRPr="004A3FDC">
        <w:rPr>
          <w:rFonts w:eastAsia="Times New Roman" w:cs="Times New Roman"/>
          <w:bCs/>
          <w:color w:val="000000" w:themeColor="text1"/>
          <w:spacing w:val="-2"/>
          <w:szCs w:val="28"/>
          <w:lang w:val="nl-NL"/>
        </w:rPr>
        <w:t xml:space="preserve"> các quy định tại Điều 84, Điều 85, Điều 86 Nghị định số 96/2023/NĐ-CP ngày 30 tháng 12 năm 2023 của Chính phủ Quy định chi tiết một số điều của Luật Khám bệnh, chữa bệnh</w:t>
      </w:r>
      <w:r w:rsidR="007E78F0" w:rsidRPr="004A3FDC">
        <w:rPr>
          <w:rFonts w:eastAsia="Times New Roman" w:cs="Times New Roman"/>
          <w:bCs/>
          <w:color w:val="000000" w:themeColor="text1"/>
          <w:spacing w:val="-2"/>
          <w:szCs w:val="28"/>
          <w:lang w:val="nl-NL"/>
        </w:rPr>
        <w:t>.</w:t>
      </w:r>
    </w:p>
    <w:p w:rsidR="002061C0" w:rsidRPr="004A3FDC" w:rsidRDefault="002061C0"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f) Theo kế hoạch, định hướng phát triển của đơn vị và được cấp có thẩm quyền phê duyệt.</w:t>
      </w:r>
    </w:p>
    <w:p w:rsidR="00C95972" w:rsidRPr="004A3FDC" w:rsidRDefault="00E42E75"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2. </w:t>
      </w:r>
      <w:r w:rsidR="00C437BC" w:rsidRPr="004A3FDC">
        <w:rPr>
          <w:rFonts w:eastAsia="Times New Roman" w:cs="Times New Roman"/>
          <w:bCs/>
          <w:color w:val="000000" w:themeColor="text1"/>
          <w:szCs w:val="28"/>
          <w:lang w:val="nl-NL"/>
        </w:rPr>
        <w:t>Nội dung và định mức hỗ trợ</w:t>
      </w:r>
      <w:r w:rsidR="00374BA7" w:rsidRPr="004A3FDC">
        <w:rPr>
          <w:rFonts w:eastAsia="Times New Roman" w:cs="Times New Roman"/>
          <w:bCs/>
          <w:color w:val="000000" w:themeColor="text1"/>
          <w:szCs w:val="28"/>
          <w:lang w:val="nl-NL"/>
        </w:rPr>
        <w:t>:</w:t>
      </w:r>
    </w:p>
    <w:p w:rsidR="002061C0"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w:t>
      </w:r>
      <w:r w:rsidR="00C95972" w:rsidRPr="004A3FDC">
        <w:rPr>
          <w:rFonts w:eastAsia="Times New Roman" w:cs="Times New Roman"/>
          <w:bCs/>
          <w:color w:val="000000" w:themeColor="text1"/>
          <w:szCs w:val="28"/>
          <w:lang w:val="nl-NL"/>
        </w:rPr>
        <w:t xml:space="preserve"> </w:t>
      </w:r>
      <w:r w:rsidR="00E17606" w:rsidRPr="004A3FDC">
        <w:rPr>
          <w:rFonts w:eastAsia="Times New Roman" w:cs="Times New Roman"/>
          <w:bCs/>
          <w:color w:val="000000" w:themeColor="text1"/>
          <w:szCs w:val="28"/>
          <w:lang w:val="nl-NL"/>
        </w:rPr>
        <w:t>Hỗ trợ đ</w:t>
      </w:r>
      <w:r w:rsidR="00C95972" w:rsidRPr="004A3FDC">
        <w:rPr>
          <w:rFonts w:eastAsia="Times New Roman" w:cs="Times New Roman"/>
          <w:bCs/>
          <w:color w:val="000000" w:themeColor="text1"/>
          <w:szCs w:val="28"/>
          <w:lang w:val="nl-NL"/>
        </w:rPr>
        <w:t xml:space="preserve">ào tạo tập trung tại cơ sở đào tạo ngoài tỉnh từ 01 tháng trở lên: </w:t>
      </w:r>
    </w:p>
    <w:p w:rsidR="002061C0" w:rsidRPr="004A3FDC" w:rsidRDefault="00C95972"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Hỗ trợ 100% chi phí đào tạo</w:t>
      </w:r>
      <w:r w:rsidR="00C437BC" w:rsidRPr="004A3FDC">
        <w:rPr>
          <w:rFonts w:eastAsia="Times New Roman" w:cs="Times New Roman"/>
          <w:bCs/>
          <w:color w:val="000000" w:themeColor="text1"/>
          <w:spacing w:val="2"/>
          <w:szCs w:val="28"/>
          <w:lang w:val="nl-NL"/>
        </w:rPr>
        <w:t xml:space="preserve"> theo hóa đơn, biên lai thu học phí của cơ sở đào tạo hoặc theo hợp đồng đào tạo do cơ quan có thẩm quyền ký kết với cơ sở </w:t>
      </w:r>
      <w:r w:rsidR="00C437BC" w:rsidRPr="004A3FDC">
        <w:rPr>
          <w:rFonts w:eastAsia="Times New Roman" w:cs="Times New Roman"/>
          <w:bCs/>
          <w:color w:val="000000" w:themeColor="text1"/>
          <w:spacing w:val="2"/>
          <w:szCs w:val="28"/>
          <w:lang w:val="nl-NL"/>
        </w:rPr>
        <w:lastRenderedPageBreak/>
        <w:t>đào tạo.</w:t>
      </w:r>
      <w:r w:rsidR="00374BA7" w:rsidRPr="004A3FDC">
        <w:rPr>
          <w:rFonts w:eastAsia="Times New Roman" w:cs="Times New Roman"/>
          <w:bCs/>
          <w:color w:val="000000" w:themeColor="text1"/>
          <w:spacing w:val="2"/>
          <w:szCs w:val="28"/>
          <w:lang w:val="nl-NL"/>
        </w:rPr>
        <w:t xml:space="preserve"> </w:t>
      </w:r>
    </w:p>
    <w:p w:rsidR="00A14C78" w:rsidRPr="004A3FDC" w:rsidRDefault="00374BA7"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Hỗ trợ sinh hoạt phí: </w:t>
      </w:r>
      <w:r w:rsidR="002061C0" w:rsidRPr="004A3FDC">
        <w:rPr>
          <w:rFonts w:eastAsia="Times New Roman" w:cs="Times New Roman"/>
          <w:bCs/>
          <w:color w:val="000000" w:themeColor="text1"/>
          <w:szCs w:val="28"/>
          <w:lang w:val="nl-NL"/>
        </w:rPr>
        <w:t xml:space="preserve">Đối với các </w:t>
      </w:r>
      <w:r w:rsidR="00766176" w:rsidRPr="004A3FDC">
        <w:rPr>
          <w:rFonts w:eastAsia="Times New Roman" w:cs="Times New Roman"/>
          <w:bCs/>
          <w:color w:val="000000" w:themeColor="text1"/>
          <w:szCs w:val="28"/>
          <w:lang w:val="nl-NL"/>
        </w:rPr>
        <w:t>chuyên ngành</w:t>
      </w:r>
      <w:r w:rsidR="0079119E" w:rsidRPr="004A3FDC">
        <w:rPr>
          <w:rFonts w:eastAsia="Times New Roman" w:cs="Times New Roman"/>
          <w:bCs/>
          <w:color w:val="000000" w:themeColor="text1"/>
          <w:szCs w:val="28"/>
          <w:lang w:val="nl-NL"/>
        </w:rPr>
        <w:t xml:space="preserve"> </w:t>
      </w:r>
      <w:r w:rsidR="00766176" w:rsidRPr="004A3FDC">
        <w:rPr>
          <w:rFonts w:eastAsia="Times New Roman" w:cs="Times New Roman"/>
          <w:bCs/>
          <w:color w:val="000000" w:themeColor="text1"/>
          <w:szCs w:val="28"/>
          <w:lang w:val="nl-NL"/>
        </w:rPr>
        <w:t xml:space="preserve">tâm thần, giải phẫu bệnh, </w:t>
      </w:r>
      <w:r w:rsidR="00766176" w:rsidRPr="004A3FDC">
        <w:rPr>
          <w:rFonts w:eastAsia="Times New Roman" w:cs="Times New Roman"/>
          <w:bCs/>
          <w:color w:val="000000" w:themeColor="text1"/>
          <w:spacing w:val="-2"/>
          <w:szCs w:val="28"/>
          <w:lang w:val="nl-NL"/>
        </w:rPr>
        <w:t>pháp y, pháp y tâm thần, truyền nhiễm và hồi sức cấp cứu</w:t>
      </w:r>
      <w:r w:rsidR="002061C0" w:rsidRPr="004A3FDC">
        <w:rPr>
          <w:rFonts w:eastAsia="Times New Roman" w:cs="Times New Roman"/>
          <w:bCs/>
          <w:color w:val="000000" w:themeColor="text1"/>
          <w:spacing w:val="-2"/>
          <w:szCs w:val="28"/>
          <w:lang w:val="nl-NL"/>
        </w:rPr>
        <w:t xml:space="preserve">: </w:t>
      </w:r>
      <w:r w:rsidRPr="004A3FDC">
        <w:rPr>
          <w:rFonts w:eastAsia="Times New Roman" w:cs="Times New Roman"/>
          <w:bCs/>
          <w:color w:val="000000" w:themeColor="text1"/>
          <w:spacing w:val="-2"/>
          <w:szCs w:val="28"/>
          <w:lang w:val="nl-NL"/>
        </w:rPr>
        <w:t>3,63 triệu đồng/tháng.</w:t>
      </w:r>
      <w:r w:rsidR="002061C0" w:rsidRPr="004A3FDC">
        <w:rPr>
          <w:rFonts w:eastAsia="Times New Roman" w:cs="Times New Roman"/>
          <w:bCs/>
          <w:color w:val="000000" w:themeColor="text1"/>
          <w:szCs w:val="28"/>
          <w:lang w:val="nl-NL"/>
        </w:rPr>
        <w:t xml:space="preserve"> </w:t>
      </w:r>
    </w:p>
    <w:p w:rsidR="002061C0"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b)</w:t>
      </w:r>
      <w:r w:rsidR="00374BA7" w:rsidRPr="004A3FDC">
        <w:rPr>
          <w:rFonts w:eastAsia="Times New Roman" w:cs="Times New Roman"/>
          <w:bCs/>
          <w:color w:val="000000" w:themeColor="text1"/>
          <w:szCs w:val="28"/>
          <w:lang w:val="nl-NL"/>
        </w:rPr>
        <w:t xml:space="preserve"> </w:t>
      </w:r>
      <w:r w:rsidR="00E17606" w:rsidRPr="004A3FDC">
        <w:rPr>
          <w:rFonts w:eastAsia="Times New Roman" w:cs="Times New Roman"/>
          <w:bCs/>
          <w:color w:val="000000" w:themeColor="text1"/>
          <w:szCs w:val="28"/>
          <w:lang w:val="nl-NL"/>
        </w:rPr>
        <w:t>Hỗ trợ đ</w:t>
      </w:r>
      <w:r w:rsidR="00374BA7" w:rsidRPr="004A3FDC">
        <w:rPr>
          <w:rFonts w:eastAsia="Times New Roman" w:cs="Times New Roman"/>
          <w:bCs/>
          <w:color w:val="000000" w:themeColor="text1"/>
          <w:szCs w:val="28"/>
          <w:lang w:val="nl-NL"/>
        </w:rPr>
        <w:t xml:space="preserve">ào tạo tập trung tại cơ sở </w:t>
      </w:r>
      <w:r w:rsidR="003976C1" w:rsidRPr="004A3FDC">
        <w:rPr>
          <w:rFonts w:eastAsia="Times New Roman" w:cs="Times New Roman"/>
          <w:bCs/>
          <w:color w:val="000000" w:themeColor="text1"/>
          <w:szCs w:val="28"/>
          <w:lang w:val="nl-NL"/>
        </w:rPr>
        <w:t>đào tạo</w:t>
      </w:r>
      <w:r w:rsidR="00374BA7" w:rsidRPr="004A3FDC">
        <w:rPr>
          <w:rFonts w:eastAsia="Times New Roman" w:cs="Times New Roman"/>
          <w:bCs/>
          <w:color w:val="000000" w:themeColor="text1"/>
          <w:szCs w:val="28"/>
          <w:lang w:val="nl-NL"/>
        </w:rPr>
        <w:t xml:space="preserve"> tuyến tỉnh từ 01 tháng trở lên: </w:t>
      </w:r>
    </w:p>
    <w:p w:rsidR="00E937D0" w:rsidRPr="004A3FDC" w:rsidRDefault="009A63BF"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Hỗ trợ 100% chi phí đào tạo theo mức thu của cơ sở đào tạo</w:t>
      </w:r>
      <w:r w:rsidR="00E937D0" w:rsidRPr="004A3FDC">
        <w:rPr>
          <w:rFonts w:eastAsia="Times New Roman" w:cs="Times New Roman"/>
          <w:bCs/>
          <w:color w:val="000000" w:themeColor="text1"/>
          <w:szCs w:val="28"/>
          <w:lang w:val="nl-NL"/>
        </w:rPr>
        <w:t xml:space="preserve"> theo hóa đơn, </w:t>
      </w:r>
      <w:r w:rsidR="00E937D0" w:rsidRPr="004A3FDC">
        <w:rPr>
          <w:rFonts w:eastAsia="Times New Roman" w:cs="Times New Roman"/>
          <w:bCs/>
          <w:color w:val="000000" w:themeColor="text1"/>
          <w:spacing w:val="-2"/>
          <w:szCs w:val="28"/>
          <w:lang w:val="nl-NL"/>
        </w:rPr>
        <w:t>biên lai thu học phí hoặc theo hợp đồng đào tạo do cơ quan có thẩm quyền ký kết</w:t>
      </w:r>
      <w:r w:rsidR="00E937D0" w:rsidRPr="004A3FDC">
        <w:rPr>
          <w:rFonts w:eastAsia="Times New Roman" w:cs="Times New Roman"/>
          <w:bCs/>
          <w:color w:val="000000" w:themeColor="text1"/>
          <w:szCs w:val="28"/>
          <w:lang w:val="nl-NL"/>
        </w:rPr>
        <w:t xml:space="preserve"> với cơ sở đào tạo. </w:t>
      </w:r>
    </w:p>
    <w:p w:rsidR="007B38A4" w:rsidRPr="004A3FDC" w:rsidRDefault="009A63BF"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Hỗ trợ </w:t>
      </w:r>
      <w:r w:rsidR="00E937D0" w:rsidRPr="004A3FDC">
        <w:rPr>
          <w:rFonts w:eastAsia="Times New Roman" w:cs="Times New Roman"/>
          <w:bCs/>
          <w:color w:val="000000" w:themeColor="text1"/>
          <w:szCs w:val="28"/>
          <w:lang w:val="nl-NL"/>
        </w:rPr>
        <w:t xml:space="preserve">sinh hoạt phí: Đối với các </w:t>
      </w:r>
      <w:r w:rsidR="0015045C" w:rsidRPr="004A3FDC">
        <w:rPr>
          <w:rFonts w:eastAsia="Times New Roman" w:cs="Times New Roman"/>
          <w:bCs/>
          <w:color w:val="000000" w:themeColor="text1"/>
          <w:szCs w:val="28"/>
          <w:lang w:val="nl-NL"/>
        </w:rPr>
        <w:t>chuyên ngành tâm thần, giải phẫu bệnh, pháp y, pháp y tâm thần, truyền nhiễm và hồi sức cấp cứu</w:t>
      </w:r>
      <w:r w:rsidR="00E937D0" w:rsidRPr="004A3FDC">
        <w:rPr>
          <w:rFonts w:eastAsia="Times New Roman" w:cs="Times New Roman"/>
          <w:bCs/>
          <w:color w:val="000000" w:themeColor="text1"/>
          <w:szCs w:val="28"/>
          <w:lang w:val="nl-NL"/>
        </w:rPr>
        <w:t xml:space="preserve">: </w:t>
      </w:r>
      <w:r w:rsidR="00766176" w:rsidRPr="004A3FDC">
        <w:rPr>
          <w:rFonts w:eastAsia="Times New Roman" w:cs="Times New Roman"/>
          <w:bCs/>
          <w:color w:val="000000" w:themeColor="text1"/>
          <w:szCs w:val="28"/>
          <w:lang w:val="nl-NL"/>
        </w:rPr>
        <w:t>2,0</w:t>
      </w:r>
      <w:r w:rsidR="00E937D0" w:rsidRPr="004A3FDC">
        <w:rPr>
          <w:rFonts w:eastAsia="Times New Roman" w:cs="Times New Roman"/>
          <w:bCs/>
          <w:color w:val="000000" w:themeColor="text1"/>
          <w:szCs w:val="28"/>
          <w:lang w:val="nl-NL"/>
        </w:rPr>
        <w:t xml:space="preserve"> triệu đồng/tháng. </w:t>
      </w:r>
    </w:p>
    <w:p w:rsidR="0025177E" w:rsidRPr="004A3FDC" w:rsidRDefault="00A14C78"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c)</w:t>
      </w:r>
      <w:r w:rsidR="00A97E71" w:rsidRPr="004A3FDC">
        <w:rPr>
          <w:rFonts w:eastAsia="Times New Roman" w:cs="Times New Roman"/>
          <w:bCs/>
          <w:color w:val="000000" w:themeColor="text1"/>
          <w:szCs w:val="28"/>
          <w:lang w:val="nl-NL"/>
        </w:rPr>
        <w:t xml:space="preserve"> </w:t>
      </w:r>
      <w:r w:rsidR="00E17606" w:rsidRPr="004A3FDC">
        <w:rPr>
          <w:rFonts w:eastAsia="Times New Roman" w:cs="Times New Roman"/>
          <w:bCs/>
          <w:color w:val="000000" w:themeColor="text1"/>
          <w:szCs w:val="28"/>
          <w:lang w:val="nl-NL"/>
        </w:rPr>
        <w:t>Hỗ trợ đ</w:t>
      </w:r>
      <w:r w:rsidR="001F1219" w:rsidRPr="004A3FDC">
        <w:rPr>
          <w:rFonts w:eastAsia="Times New Roman" w:cs="Times New Roman"/>
          <w:bCs/>
          <w:color w:val="000000" w:themeColor="text1"/>
          <w:szCs w:val="28"/>
          <w:lang w:val="nl-NL"/>
        </w:rPr>
        <w:t xml:space="preserve">ào tạo, chuyển giao </w:t>
      </w:r>
      <w:r w:rsidR="00E17606" w:rsidRPr="004A3FDC">
        <w:rPr>
          <w:rFonts w:eastAsia="Times New Roman" w:cs="Times New Roman"/>
          <w:bCs/>
          <w:color w:val="000000" w:themeColor="text1"/>
          <w:szCs w:val="28"/>
          <w:lang w:val="nl-NL"/>
        </w:rPr>
        <w:t xml:space="preserve">chuyên môn </w:t>
      </w:r>
      <w:r w:rsidR="001F1219" w:rsidRPr="004A3FDC">
        <w:rPr>
          <w:rFonts w:eastAsia="Times New Roman" w:cs="Times New Roman"/>
          <w:bCs/>
          <w:color w:val="000000" w:themeColor="text1"/>
          <w:szCs w:val="28"/>
          <w:lang w:val="nl-NL"/>
        </w:rPr>
        <w:t xml:space="preserve">kỹ thuật </w:t>
      </w:r>
      <w:r w:rsidR="00E17606" w:rsidRPr="004A3FDC">
        <w:rPr>
          <w:rFonts w:eastAsia="Times New Roman" w:cs="Times New Roman"/>
          <w:bCs/>
          <w:color w:val="000000" w:themeColor="text1"/>
          <w:szCs w:val="28"/>
          <w:lang w:val="nl-NL"/>
        </w:rPr>
        <w:t xml:space="preserve">ngoài mức phụ cấp lưu trú, </w:t>
      </w:r>
      <w:r w:rsidR="00A97E71" w:rsidRPr="004A3FDC">
        <w:rPr>
          <w:rFonts w:eastAsia="Times New Roman" w:cs="Times New Roman"/>
          <w:bCs/>
          <w:color w:val="000000" w:themeColor="text1"/>
          <w:szCs w:val="28"/>
          <w:lang w:val="nl-NL"/>
        </w:rPr>
        <w:t xml:space="preserve">ăn ở, </w:t>
      </w:r>
      <w:r w:rsidR="00E17606" w:rsidRPr="004A3FDC">
        <w:rPr>
          <w:rFonts w:eastAsia="Times New Roman" w:cs="Times New Roman"/>
          <w:bCs/>
          <w:color w:val="000000" w:themeColor="text1"/>
          <w:szCs w:val="28"/>
          <w:lang w:val="nl-NL"/>
        </w:rPr>
        <w:t xml:space="preserve">đi lại theo quy định hiện hành </w:t>
      </w:r>
      <w:r w:rsidR="001F1219" w:rsidRPr="004A3FDC">
        <w:rPr>
          <w:rFonts w:eastAsia="Times New Roman" w:cs="Times New Roman"/>
          <w:bCs/>
          <w:color w:val="000000" w:themeColor="text1"/>
          <w:szCs w:val="28"/>
          <w:lang w:val="nl-NL"/>
        </w:rPr>
        <w:t xml:space="preserve">đối với </w:t>
      </w:r>
      <w:r w:rsidR="004421D3" w:rsidRPr="004A3FDC">
        <w:rPr>
          <w:rFonts w:eastAsia="Times New Roman" w:cs="Times New Roman"/>
          <w:bCs/>
          <w:color w:val="000000" w:themeColor="text1"/>
          <w:szCs w:val="28"/>
          <w:lang w:val="nl-NL"/>
        </w:rPr>
        <w:t xml:space="preserve">chuyên gia thuộc các </w:t>
      </w:r>
      <w:r w:rsidR="000B6372" w:rsidRPr="004A3FDC">
        <w:rPr>
          <w:color w:val="000000" w:themeColor="text1"/>
          <w:spacing w:val="-2"/>
          <w:szCs w:val="28"/>
          <w:lang w:val="en-US"/>
        </w:rPr>
        <w:t>cơ sở đào tạo khối ngành sức khỏe</w:t>
      </w:r>
      <w:r w:rsidR="009D1885" w:rsidRPr="004A3FDC">
        <w:rPr>
          <w:rFonts w:eastAsia="Times New Roman" w:cs="Times New Roman"/>
          <w:color w:val="000000" w:themeColor="text1"/>
          <w:szCs w:val="28"/>
          <w:lang w:val="nl-NL"/>
        </w:rPr>
        <w:t xml:space="preserve"> hoặc </w:t>
      </w:r>
      <w:r w:rsidR="009D1885" w:rsidRPr="004A3FDC">
        <w:rPr>
          <w:rFonts w:eastAsia="Times New Roman" w:cs="Times New Roman"/>
          <w:bCs/>
          <w:color w:val="000000" w:themeColor="text1"/>
          <w:szCs w:val="28"/>
          <w:lang w:val="nl-NL"/>
        </w:rPr>
        <w:t>viện, bệnh viện</w:t>
      </w:r>
      <w:r w:rsidR="004421D3" w:rsidRPr="004A3FDC">
        <w:rPr>
          <w:rFonts w:eastAsia="Times New Roman" w:cs="Times New Roman"/>
          <w:bCs/>
          <w:color w:val="000000" w:themeColor="text1"/>
          <w:szCs w:val="28"/>
          <w:lang w:val="nl-NL"/>
        </w:rPr>
        <w:t xml:space="preserve"> tuyến trung ương</w:t>
      </w:r>
      <w:r w:rsidR="001E7C08" w:rsidRPr="004A3FDC">
        <w:rPr>
          <w:rFonts w:eastAsia="Times New Roman" w:cs="Times New Roman"/>
          <w:bCs/>
          <w:color w:val="000000" w:themeColor="text1"/>
          <w:szCs w:val="28"/>
          <w:lang w:val="nl-NL"/>
        </w:rPr>
        <w:t>; người nước ngoài</w:t>
      </w:r>
      <w:r w:rsidR="004421D3" w:rsidRPr="004A3FDC">
        <w:rPr>
          <w:rFonts w:eastAsia="Times New Roman" w:cs="Times New Roman"/>
          <w:bCs/>
          <w:color w:val="000000" w:themeColor="text1"/>
          <w:szCs w:val="28"/>
          <w:lang w:val="nl-NL"/>
        </w:rPr>
        <w:t xml:space="preserve"> </w:t>
      </w:r>
      <w:r w:rsidR="00BA5499" w:rsidRPr="004A3FDC">
        <w:rPr>
          <w:rFonts w:eastAsia="Times New Roman" w:cs="Times New Roman"/>
          <w:bCs/>
          <w:color w:val="000000" w:themeColor="text1"/>
          <w:szCs w:val="28"/>
          <w:lang w:val="nl-NL"/>
        </w:rPr>
        <w:t>thực hiện</w:t>
      </w:r>
      <w:r w:rsidR="004421D3" w:rsidRPr="004A3FDC">
        <w:rPr>
          <w:rFonts w:eastAsia="Times New Roman" w:cs="Times New Roman"/>
          <w:bCs/>
          <w:color w:val="000000" w:themeColor="text1"/>
          <w:szCs w:val="28"/>
          <w:lang w:val="nl-NL"/>
        </w:rPr>
        <w:t xml:space="preserve"> chuyển giao kỹ thuật cho </w:t>
      </w:r>
      <w:r w:rsidR="001F1219" w:rsidRPr="004A3FDC">
        <w:rPr>
          <w:rFonts w:eastAsia="Times New Roman" w:cs="Times New Roman"/>
          <w:bCs/>
          <w:color w:val="000000" w:themeColor="text1"/>
          <w:szCs w:val="28"/>
          <w:lang w:val="nl-NL"/>
        </w:rPr>
        <w:t>đơn vị y tế tuyến tỉnh</w:t>
      </w:r>
      <w:r w:rsidR="001E7C08" w:rsidRPr="004A3FDC">
        <w:rPr>
          <w:rFonts w:eastAsia="Times New Roman" w:cs="Times New Roman"/>
          <w:bCs/>
          <w:color w:val="000000" w:themeColor="text1"/>
          <w:szCs w:val="28"/>
          <w:lang w:val="nl-NL"/>
        </w:rPr>
        <w:t>, tuyến huyện</w:t>
      </w:r>
      <w:r w:rsidR="001F1219" w:rsidRPr="004A3FDC">
        <w:rPr>
          <w:rFonts w:eastAsia="Times New Roman" w:cs="Times New Roman"/>
          <w:bCs/>
          <w:color w:val="000000" w:themeColor="text1"/>
          <w:szCs w:val="28"/>
          <w:lang w:val="nl-NL"/>
        </w:rPr>
        <w:t xml:space="preserve">: </w:t>
      </w:r>
      <w:r w:rsidR="0025177E" w:rsidRPr="004A3FDC">
        <w:rPr>
          <w:rFonts w:eastAsia="Times New Roman" w:cs="Times New Roman"/>
          <w:bCs/>
          <w:color w:val="000000" w:themeColor="text1"/>
          <w:szCs w:val="28"/>
          <w:lang w:val="nl-NL"/>
        </w:rPr>
        <w:t>6</w:t>
      </w:r>
      <w:r w:rsidR="007B38A4" w:rsidRPr="004A3FDC">
        <w:rPr>
          <w:rFonts w:eastAsia="Times New Roman" w:cs="Times New Roman"/>
          <w:bCs/>
          <w:color w:val="000000" w:themeColor="text1"/>
          <w:szCs w:val="28"/>
          <w:lang w:val="nl-NL"/>
        </w:rPr>
        <w:t xml:space="preserve">,0 triệu </w:t>
      </w:r>
      <w:r w:rsidR="001F1219" w:rsidRPr="004A3FDC">
        <w:rPr>
          <w:rFonts w:eastAsia="Times New Roman" w:cs="Times New Roman"/>
          <w:bCs/>
          <w:color w:val="000000" w:themeColor="text1"/>
          <w:szCs w:val="28"/>
          <w:lang w:val="nl-NL"/>
        </w:rPr>
        <w:t>đồng/</w:t>
      </w:r>
      <w:r w:rsidR="0025177E" w:rsidRPr="004A3FDC">
        <w:rPr>
          <w:rFonts w:eastAsia="Times New Roman" w:cs="Times New Roman"/>
          <w:bCs/>
          <w:color w:val="000000" w:themeColor="text1"/>
          <w:szCs w:val="28"/>
          <w:lang w:val="nl-NL"/>
        </w:rPr>
        <w:t>ngày</w:t>
      </w:r>
      <w:r w:rsidR="00FC2B13" w:rsidRPr="004A3FDC">
        <w:rPr>
          <w:rFonts w:eastAsia="Times New Roman" w:cs="Times New Roman"/>
          <w:bCs/>
          <w:color w:val="000000" w:themeColor="text1"/>
          <w:szCs w:val="28"/>
          <w:lang w:val="nl-NL"/>
        </w:rPr>
        <w:t>/chuyên gia</w:t>
      </w:r>
      <w:r w:rsidR="007E78F0" w:rsidRPr="004A3FDC">
        <w:rPr>
          <w:rFonts w:eastAsia="Times New Roman" w:cs="Times New Roman"/>
          <w:bCs/>
          <w:color w:val="000000" w:themeColor="text1"/>
          <w:szCs w:val="28"/>
          <w:lang w:val="nl-NL"/>
        </w:rPr>
        <w:t xml:space="preserve">, nhưng không quá </w:t>
      </w:r>
      <w:r w:rsidR="007E3DD5" w:rsidRPr="004A3FDC">
        <w:rPr>
          <w:rFonts w:eastAsia="Times New Roman" w:cs="Times New Roman"/>
          <w:bCs/>
          <w:color w:val="000000" w:themeColor="text1"/>
          <w:szCs w:val="28"/>
          <w:lang w:val="nl-NL"/>
        </w:rPr>
        <w:t>90</w:t>
      </w:r>
      <w:r w:rsidR="00947F2A" w:rsidRPr="004A3FDC">
        <w:rPr>
          <w:rFonts w:eastAsia="Times New Roman" w:cs="Times New Roman"/>
          <w:bCs/>
          <w:color w:val="000000" w:themeColor="text1"/>
          <w:szCs w:val="28"/>
          <w:lang w:val="nl-NL"/>
        </w:rPr>
        <w:t>,0 triệu đồng</w:t>
      </w:r>
      <w:r w:rsidR="007E78F0" w:rsidRPr="004A3FDC">
        <w:rPr>
          <w:rFonts w:eastAsia="Times New Roman" w:cs="Times New Roman"/>
          <w:bCs/>
          <w:color w:val="000000" w:themeColor="text1"/>
          <w:szCs w:val="28"/>
          <w:lang w:val="nl-NL"/>
        </w:rPr>
        <w:t>/chuyên gia/kỹ thuật</w:t>
      </w:r>
      <w:r w:rsidR="00E17606" w:rsidRPr="004A3FDC">
        <w:rPr>
          <w:rFonts w:eastAsia="Times New Roman" w:cs="Times New Roman"/>
          <w:bCs/>
          <w:color w:val="000000" w:themeColor="text1"/>
          <w:szCs w:val="28"/>
          <w:lang w:val="nl-NL"/>
        </w:rPr>
        <w:t>; đối</w:t>
      </w:r>
      <w:r w:rsidR="00947F2A" w:rsidRPr="004A3FDC">
        <w:rPr>
          <w:rFonts w:eastAsia="Times New Roman" w:cs="Times New Roman"/>
          <w:bCs/>
          <w:color w:val="000000" w:themeColor="text1"/>
          <w:szCs w:val="28"/>
          <w:lang w:val="nl-NL"/>
        </w:rPr>
        <w:t xml:space="preserve"> với </w:t>
      </w:r>
      <w:r w:rsidR="004421D3" w:rsidRPr="004A3FDC">
        <w:rPr>
          <w:rFonts w:eastAsia="Times New Roman" w:cs="Times New Roman"/>
          <w:bCs/>
          <w:color w:val="000000" w:themeColor="text1"/>
          <w:szCs w:val="28"/>
          <w:lang w:val="nl-NL"/>
        </w:rPr>
        <w:t xml:space="preserve">cán bộ thuộc các đơn vị tuyến tỉnh hỗ trợ, chuyển giao kỹ thuật cho các </w:t>
      </w:r>
      <w:r w:rsidR="00947F2A" w:rsidRPr="004A3FDC">
        <w:rPr>
          <w:rFonts w:eastAsia="Times New Roman" w:cs="Times New Roman"/>
          <w:bCs/>
          <w:color w:val="000000" w:themeColor="text1"/>
          <w:szCs w:val="28"/>
          <w:lang w:val="nl-NL"/>
        </w:rPr>
        <w:t xml:space="preserve">đơn vị y tế tuyến huyện: 2,0 triệu </w:t>
      </w:r>
      <w:r w:rsidR="00E17606" w:rsidRPr="004A3FDC">
        <w:rPr>
          <w:rFonts w:eastAsia="Times New Roman" w:cs="Times New Roman"/>
          <w:bCs/>
          <w:color w:val="000000" w:themeColor="text1"/>
          <w:szCs w:val="28"/>
          <w:lang w:val="nl-NL"/>
        </w:rPr>
        <w:t>đồng/</w:t>
      </w:r>
      <w:r w:rsidR="0025177E" w:rsidRPr="004A3FDC">
        <w:rPr>
          <w:rFonts w:eastAsia="Times New Roman" w:cs="Times New Roman"/>
          <w:bCs/>
          <w:color w:val="000000" w:themeColor="text1"/>
          <w:szCs w:val="28"/>
          <w:lang w:val="nl-NL"/>
        </w:rPr>
        <w:t>ngày</w:t>
      </w:r>
      <w:r w:rsidR="00E17606" w:rsidRPr="004A3FDC">
        <w:rPr>
          <w:rFonts w:eastAsia="Times New Roman" w:cs="Times New Roman"/>
          <w:bCs/>
          <w:color w:val="000000" w:themeColor="text1"/>
          <w:szCs w:val="28"/>
          <w:lang w:val="nl-NL"/>
        </w:rPr>
        <w:t>/người</w:t>
      </w:r>
      <w:r w:rsidR="007E78F0" w:rsidRPr="004A3FDC">
        <w:rPr>
          <w:rFonts w:eastAsia="Times New Roman" w:cs="Times New Roman"/>
          <w:bCs/>
          <w:color w:val="000000" w:themeColor="text1"/>
          <w:szCs w:val="28"/>
          <w:lang w:val="nl-NL"/>
        </w:rPr>
        <w:t>, nhưng không quá 30</w:t>
      </w:r>
      <w:r w:rsidR="00947F2A" w:rsidRPr="004A3FDC">
        <w:rPr>
          <w:rFonts w:eastAsia="Times New Roman" w:cs="Times New Roman"/>
          <w:bCs/>
          <w:color w:val="000000" w:themeColor="text1"/>
          <w:szCs w:val="28"/>
          <w:lang w:val="nl-NL"/>
        </w:rPr>
        <w:t xml:space="preserve"> triệu</w:t>
      </w:r>
      <w:r w:rsidR="007E78F0" w:rsidRPr="004A3FDC">
        <w:rPr>
          <w:rFonts w:eastAsia="Times New Roman" w:cs="Times New Roman"/>
          <w:bCs/>
          <w:color w:val="000000" w:themeColor="text1"/>
          <w:szCs w:val="28"/>
          <w:lang w:val="nl-NL"/>
        </w:rPr>
        <w:t xml:space="preserve"> đồng/người/kỹ thuật</w:t>
      </w:r>
      <w:r w:rsidR="00A97E71" w:rsidRPr="004A3FDC">
        <w:rPr>
          <w:rFonts w:eastAsia="Times New Roman" w:cs="Times New Roman"/>
          <w:bCs/>
          <w:color w:val="000000" w:themeColor="text1"/>
          <w:szCs w:val="28"/>
          <w:lang w:val="nl-NL"/>
        </w:rPr>
        <w:t>.</w:t>
      </w:r>
      <w:r w:rsidR="00E17606" w:rsidRPr="004A3FDC">
        <w:rPr>
          <w:rFonts w:eastAsia="Times New Roman" w:cs="Times New Roman"/>
          <w:bCs/>
          <w:color w:val="000000" w:themeColor="text1"/>
          <w:szCs w:val="28"/>
          <w:lang w:val="nl-NL"/>
        </w:rPr>
        <w:t xml:space="preserve"> </w:t>
      </w:r>
    </w:p>
    <w:p w:rsidR="00A0069C" w:rsidRPr="004A3FDC" w:rsidRDefault="00E42E75" w:rsidP="007975B9">
      <w:pPr>
        <w:widowControl w:val="0"/>
        <w:spacing w:before="60" w:after="60" w:line="336" w:lineRule="exact"/>
        <w:ind w:firstLine="720"/>
        <w:jc w:val="both"/>
        <w:rPr>
          <w:rFonts w:eastAsia="Times New Roman" w:cs="Times New Roman"/>
          <w:b/>
          <w:bCs/>
          <w:color w:val="000000" w:themeColor="text1"/>
          <w:szCs w:val="28"/>
          <w:lang w:val="nl-NL"/>
        </w:rPr>
      </w:pPr>
      <w:r w:rsidRPr="004A3FDC">
        <w:rPr>
          <w:rFonts w:eastAsia="Times New Roman" w:cs="Times New Roman"/>
          <w:b/>
          <w:bCs/>
          <w:color w:val="000000" w:themeColor="text1"/>
          <w:szCs w:val="28"/>
          <w:lang w:val="nl-NL"/>
        </w:rPr>
        <w:t xml:space="preserve">Điều 4. </w:t>
      </w:r>
      <w:r w:rsidR="00AB4149" w:rsidRPr="004A3FDC">
        <w:rPr>
          <w:rFonts w:eastAsia="Times New Roman" w:cs="Times New Roman"/>
          <w:b/>
          <w:bCs/>
          <w:color w:val="000000" w:themeColor="text1"/>
          <w:szCs w:val="28"/>
          <w:lang w:val="nl-NL"/>
        </w:rPr>
        <w:t>Đào tạo đại học</w:t>
      </w:r>
    </w:p>
    <w:p w:rsidR="00AB4149" w:rsidRPr="004A3FDC" w:rsidRDefault="00CA4E4B"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1. Điều kiện cử đi đào tạo</w:t>
      </w:r>
    </w:p>
    <w:p w:rsidR="00E06CBD" w:rsidRPr="004A3FDC" w:rsidRDefault="00E06CBD"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a) Đối với </w:t>
      </w:r>
      <w:r w:rsidR="00B32D0D" w:rsidRPr="004A3FDC">
        <w:rPr>
          <w:color w:val="000000" w:themeColor="text1"/>
          <w:sz w:val="28"/>
          <w:szCs w:val="28"/>
          <w:lang w:val="en-US"/>
        </w:rPr>
        <w:t>y sĩ đào tạo lên bác sĩ</w:t>
      </w:r>
    </w:p>
    <w:p w:rsidR="00451403" w:rsidRPr="004A3FDC" w:rsidRDefault="00451403"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pacing w:val="-2"/>
          <w:sz w:val="28"/>
          <w:szCs w:val="28"/>
          <w:lang w:val="en-US"/>
        </w:rPr>
        <w:t xml:space="preserve">- Có trình độ trung cấp, cao đẳng y sĩ đang công tác tại các </w:t>
      </w:r>
      <w:r w:rsidR="00766176" w:rsidRPr="004A3FDC">
        <w:rPr>
          <w:color w:val="000000" w:themeColor="text1"/>
          <w:spacing w:val="-2"/>
          <w:sz w:val="28"/>
          <w:szCs w:val="28"/>
          <w:lang w:val="en-US"/>
        </w:rPr>
        <w:t xml:space="preserve">cơ quan, </w:t>
      </w:r>
      <w:r w:rsidRPr="004A3FDC">
        <w:rPr>
          <w:color w:val="000000" w:themeColor="text1"/>
          <w:spacing w:val="-2"/>
          <w:sz w:val="28"/>
          <w:szCs w:val="28"/>
          <w:lang w:val="en-US"/>
        </w:rPr>
        <w:t>đơn vị</w:t>
      </w:r>
      <w:r w:rsidRPr="004A3FDC">
        <w:rPr>
          <w:color w:val="000000" w:themeColor="text1"/>
          <w:sz w:val="28"/>
          <w:szCs w:val="28"/>
          <w:lang w:val="en-US"/>
        </w:rPr>
        <w:t xml:space="preserve"> theo quy định tại điểm b mục 1 Điều 2 Nghị quyết này.</w:t>
      </w:r>
    </w:p>
    <w:p w:rsidR="00E06CBD" w:rsidRPr="004A3FDC" w:rsidRDefault="00E06CBD" w:rsidP="007975B9">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en-US"/>
        </w:rPr>
        <w:t xml:space="preserve">- Được bổ nhiệm chính thức vào chức danh nghề nghiệp </w:t>
      </w:r>
      <w:r w:rsidR="00F7573F" w:rsidRPr="004A3FDC">
        <w:rPr>
          <w:color w:val="000000" w:themeColor="text1"/>
          <w:spacing w:val="-2"/>
          <w:sz w:val="28"/>
          <w:szCs w:val="28"/>
          <w:lang w:val="en-US"/>
        </w:rPr>
        <w:t>chuyên ngành y tế</w:t>
      </w:r>
      <w:r w:rsidRPr="004A3FDC">
        <w:rPr>
          <w:color w:val="000000" w:themeColor="text1"/>
          <w:spacing w:val="-2"/>
          <w:sz w:val="28"/>
          <w:szCs w:val="28"/>
          <w:lang w:val="en-US"/>
        </w:rPr>
        <w:t>.</w:t>
      </w:r>
    </w:p>
    <w:p w:rsidR="00E06CBD" w:rsidRPr="004A3FDC" w:rsidRDefault="00E06CBD"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Không trong thời hạn xử lý kỷ luật.</w:t>
      </w:r>
    </w:p>
    <w:p w:rsidR="00E06CBD" w:rsidRPr="004A3FDC" w:rsidRDefault="00E06CBD" w:rsidP="007975B9">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en-US"/>
        </w:rPr>
        <w:t xml:space="preserve">- Có cam kết </w:t>
      </w:r>
      <w:r w:rsidR="007578EF" w:rsidRPr="004A3FDC">
        <w:rPr>
          <w:color w:val="000000" w:themeColor="text1"/>
          <w:spacing w:val="-2"/>
          <w:sz w:val="28"/>
          <w:szCs w:val="28"/>
          <w:lang w:val="en-US"/>
        </w:rPr>
        <w:t>làm việc</w:t>
      </w:r>
      <w:r w:rsidRPr="004A3FDC">
        <w:rPr>
          <w:color w:val="000000" w:themeColor="text1"/>
          <w:spacing w:val="-2"/>
          <w:sz w:val="28"/>
          <w:szCs w:val="28"/>
          <w:lang w:val="en-US"/>
        </w:rPr>
        <w:t xml:space="preserve"> tại cơ quan, đơn vị</w:t>
      </w:r>
      <w:r w:rsidR="007578EF" w:rsidRPr="004A3FDC">
        <w:rPr>
          <w:color w:val="000000" w:themeColor="text1"/>
          <w:spacing w:val="-2"/>
          <w:sz w:val="28"/>
          <w:szCs w:val="28"/>
          <w:lang w:val="en-US"/>
        </w:rPr>
        <w:t xml:space="preserve"> cử đi học</w:t>
      </w:r>
      <w:r w:rsidRPr="004A3FDC">
        <w:rPr>
          <w:color w:val="000000" w:themeColor="text1"/>
          <w:spacing w:val="-2"/>
          <w:sz w:val="28"/>
          <w:szCs w:val="28"/>
          <w:lang w:val="en-US"/>
        </w:rPr>
        <w:t xml:space="preserve"> sau khi hoàn thành chương trình đào tạo với thời gian gấp 02 lần thời gian đào tạo.</w:t>
      </w:r>
    </w:p>
    <w:p w:rsidR="000036A9" w:rsidRPr="004A3FDC" w:rsidRDefault="00E06CBD" w:rsidP="00C07C83">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pacing w:val="2"/>
          <w:sz w:val="28"/>
          <w:szCs w:val="28"/>
          <w:lang w:val="en-US"/>
        </w:rPr>
        <w:t xml:space="preserve">- Được cơ quan có thẩm quyền phê duyệt </w:t>
      </w:r>
      <w:r w:rsidR="005123A1" w:rsidRPr="004A3FDC">
        <w:rPr>
          <w:color w:val="000000" w:themeColor="text1"/>
          <w:spacing w:val="2"/>
          <w:sz w:val="28"/>
          <w:szCs w:val="28"/>
          <w:lang w:val="en-US"/>
        </w:rPr>
        <w:t xml:space="preserve">kế hoạch đào tạo </w:t>
      </w:r>
      <w:r w:rsidRPr="004A3FDC">
        <w:rPr>
          <w:color w:val="000000" w:themeColor="text1"/>
          <w:spacing w:val="2"/>
          <w:sz w:val="28"/>
          <w:szCs w:val="28"/>
          <w:lang w:val="en-US"/>
        </w:rPr>
        <w:t>hằng năm, phù</w:t>
      </w:r>
      <w:r w:rsidRPr="004A3FDC">
        <w:rPr>
          <w:color w:val="000000" w:themeColor="text1"/>
          <w:sz w:val="28"/>
          <w:szCs w:val="28"/>
          <w:lang w:val="en-US"/>
        </w:rPr>
        <w:t xml:space="preserve"> hợp với vị trí việc làm và nhu cầu phát triển nguồn nhân lực của đơn vị.</w:t>
      </w:r>
    </w:p>
    <w:p w:rsidR="00E06CBD" w:rsidRPr="004A3FDC" w:rsidRDefault="00E06CBD" w:rsidP="007975B9">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en-US"/>
        </w:rPr>
        <w:t xml:space="preserve">b) Đối với </w:t>
      </w:r>
      <w:r w:rsidR="00736F09" w:rsidRPr="004A3FDC">
        <w:rPr>
          <w:color w:val="000000" w:themeColor="text1"/>
          <w:spacing w:val="-2"/>
          <w:sz w:val="28"/>
          <w:szCs w:val="28"/>
          <w:lang w:val="en-US"/>
        </w:rPr>
        <w:t xml:space="preserve">sinh viên </w:t>
      </w:r>
      <w:r w:rsidR="00953E0A" w:rsidRPr="004A3FDC">
        <w:rPr>
          <w:color w:val="000000" w:themeColor="text1"/>
          <w:spacing w:val="-2"/>
          <w:sz w:val="28"/>
          <w:szCs w:val="28"/>
          <w:lang w:val="en-US"/>
        </w:rPr>
        <w:t>đào tạo bác sĩ chính quy</w:t>
      </w:r>
    </w:p>
    <w:p w:rsidR="00E06CBD" w:rsidRPr="004A3FDC" w:rsidRDefault="00C437BC"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 </w:t>
      </w:r>
      <w:r w:rsidR="009B59FF" w:rsidRPr="004A3FDC">
        <w:rPr>
          <w:color w:val="000000" w:themeColor="text1"/>
          <w:sz w:val="28"/>
          <w:szCs w:val="28"/>
          <w:lang w:val="en-US"/>
        </w:rPr>
        <w:t xml:space="preserve">Có tên trong </w:t>
      </w:r>
      <w:r w:rsidR="00FC40B2" w:rsidRPr="004A3FDC">
        <w:rPr>
          <w:color w:val="000000" w:themeColor="text1"/>
          <w:sz w:val="28"/>
          <w:szCs w:val="28"/>
          <w:lang w:val="en-US"/>
        </w:rPr>
        <w:t>quyết định</w:t>
      </w:r>
      <w:r w:rsidRPr="004A3FDC">
        <w:rPr>
          <w:color w:val="000000" w:themeColor="text1"/>
          <w:sz w:val="28"/>
          <w:szCs w:val="28"/>
          <w:lang w:val="en-US"/>
        </w:rPr>
        <w:t xml:space="preserve"> cử đi đào tạo bác sĩ</w:t>
      </w:r>
      <w:r w:rsidR="00953E0A" w:rsidRPr="004A3FDC">
        <w:rPr>
          <w:color w:val="000000" w:themeColor="text1"/>
          <w:sz w:val="28"/>
          <w:szCs w:val="28"/>
          <w:lang w:val="en-US"/>
        </w:rPr>
        <w:t xml:space="preserve"> chính quy</w:t>
      </w:r>
      <w:r w:rsidR="009B59FF" w:rsidRPr="004A3FDC">
        <w:rPr>
          <w:color w:val="000000" w:themeColor="text1"/>
          <w:sz w:val="28"/>
          <w:szCs w:val="28"/>
          <w:lang w:val="en-US"/>
        </w:rPr>
        <w:t xml:space="preserve"> theo đề án, kế </w:t>
      </w:r>
      <w:r w:rsidR="009B59FF" w:rsidRPr="004A3FDC">
        <w:rPr>
          <w:color w:val="000000" w:themeColor="text1"/>
          <w:spacing w:val="-2"/>
          <w:sz w:val="28"/>
          <w:szCs w:val="28"/>
          <w:lang w:val="en-US"/>
        </w:rPr>
        <w:t xml:space="preserve">hoạch, chương trình liên kết, phối hợp </w:t>
      </w:r>
      <w:r w:rsidR="00FC40B2" w:rsidRPr="004A3FDC">
        <w:rPr>
          <w:color w:val="000000" w:themeColor="text1"/>
          <w:spacing w:val="-2"/>
          <w:sz w:val="28"/>
          <w:szCs w:val="28"/>
          <w:lang w:val="en-US"/>
        </w:rPr>
        <w:t>với các cơ sở đào tạo khối ngành sức khỏe</w:t>
      </w:r>
      <w:r w:rsidR="00FC40B2" w:rsidRPr="004A3FDC">
        <w:rPr>
          <w:color w:val="000000" w:themeColor="text1"/>
          <w:sz w:val="28"/>
          <w:szCs w:val="28"/>
          <w:lang w:val="en-US"/>
        </w:rPr>
        <w:t xml:space="preserve"> </w:t>
      </w:r>
      <w:r w:rsidR="009B59FF" w:rsidRPr="004A3FDC">
        <w:rPr>
          <w:color w:val="000000" w:themeColor="text1"/>
          <w:sz w:val="28"/>
          <w:szCs w:val="28"/>
          <w:lang w:val="en-US"/>
        </w:rPr>
        <w:t>được cơ quan có thẩm quyền phê duyệt, ban hành</w:t>
      </w:r>
      <w:r w:rsidRPr="004A3FDC">
        <w:rPr>
          <w:color w:val="000000" w:themeColor="text1"/>
          <w:sz w:val="28"/>
          <w:szCs w:val="28"/>
          <w:lang w:val="en-US"/>
        </w:rPr>
        <w:t>.</w:t>
      </w:r>
    </w:p>
    <w:p w:rsidR="00C437BC" w:rsidRPr="004A3FDC" w:rsidRDefault="00C437BC" w:rsidP="007975B9">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en-US"/>
        </w:rPr>
        <w:t xml:space="preserve">- Có cam kết bằng hợp đồng dân sự công tác tại các đơn vị sự nghiệp y tế công lập trên địa bàn tỉnh </w:t>
      </w:r>
      <w:r w:rsidR="00FC40B2" w:rsidRPr="004A3FDC">
        <w:rPr>
          <w:color w:val="000000" w:themeColor="text1"/>
          <w:spacing w:val="-2"/>
          <w:sz w:val="28"/>
          <w:szCs w:val="28"/>
          <w:lang w:val="en-US"/>
        </w:rPr>
        <w:t>với thời gian gấp 02 lần thời gian đào tạo hoặc</w:t>
      </w:r>
      <w:r w:rsidRPr="004A3FDC">
        <w:rPr>
          <w:color w:val="000000" w:themeColor="text1"/>
          <w:spacing w:val="-2"/>
          <w:sz w:val="28"/>
          <w:szCs w:val="28"/>
          <w:lang w:val="en-US"/>
        </w:rPr>
        <w:t xml:space="preserve"> ký kết hợp đồng đào tạo giữa cá nhân sinh viên, cha mẹ hoặc người nuôi dưỡng của sinh viên và Sở Y tế</w:t>
      </w:r>
      <w:r w:rsidR="00FC40B2" w:rsidRPr="004A3FDC">
        <w:rPr>
          <w:color w:val="000000" w:themeColor="text1"/>
          <w:spacing w:val="-2"/>
          <w:sz w:val="28"/>
          <w:szCs w:val="28"/>
          <w:lang w:val="en-US"/>
        </w:rPr>
        <w:t>.</w:t>
      </w:r>
    </w:p>
    <w:p w:rsidR="004F6485" w:rsidRPr="004A3FDC" w:rsidRDefault="004F6485" w:rsidP="007975B9">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en-US"/>
        </w:rPr>
        <w:t>2. Nội dung và định mức hỗ trợ</w:t>
      </w:r>
    </w:p>
    <w:p w:rsidR="004F6485" w:rsidRPr="004A3FDC" w:rsidRDefault="00A14C78" w:rsidP="007975B9">
      <w:pPr>
        <w:widowControl w:val="0"/>
        <w:spacing w:before="60" w:after="60" w:line="336" w:lineRule="exact"/>
        <w:ind w:firstLine="720"/>
        <w:jc w:val="both"/>
        <w:rPr>
          <w:color w:val="000000" w:themeColor="text1"/>
          <w:spacing w:val="-4"/>
          <w:szCs w:val="28"/>
          <w:lang w:val="en-US"/>
        </w:rPr>
      </w:pPr>
      <w:r w:rsidRPr="004A3FDC">
        <w:rPr>
          <w:color w:val="000000" w:themeColor="text1"/>
          <w:spacing w:val="-4"/>
          <w:szCs w:val="28"/>
          <w:lang w:val="en-US"/>
        </w:rPr>
        <w:t>a)</w:t>
      </w:r>
      <w:r w:rsidR="004F6485" w:rsidRPr="004A3FDC">
        <w:rPr>
          <w:color w:val="000000" w:themeColor="text1"/>
          <w:spacing w:val="-4"/>
          <w:szCs w:val="28"/>
          <w:lang w:val="en-US"/>
        </w:rPr>
        <w:t xml:space="preserve"> </w:t>
      </w:r>
      <w:r w:rsidR="004F6485" w:rsidRPr="004A3FDC">
        <w:rPr>
          <w:rFonts w:eastAsia="Times New Roman" w:cs="Times New Roman"/>
          <w:bCs/>
          <w:color w:val="000000" w:themeColor="text1"/>
          <w:spacing w:val="-4"/>
          <w:szCs w:val="28"/>
          <w:lang w:val="nl-NL"/>
        </w:rPr>
        <w:t>Hỗ trợ 100% tiền học phí theo hóa đơn, biên lai thu học phí của cơ sở đào tạo hoặc theo hợp đồng đào tạo do cơ quan có thẩm quyền ký kết với cơ sở đào tạo</w:t>
      </w:r>
      <w:r w:rsidR="0091062D" w:rsidRPr="004A3FDC">
        <w:rPr>
          <w:rFonts w:eastAsia="Times New Roman" w:cs="Times New Roman"/>
          <w:bCs/>
          <w:color w:val="000000" w:themeColor="text1"/>
          <w:spacing w:val="-4"/>
          <w:szCs w:val="28"/>
          <w:lang w:val="nl-NL"/>
        </w:rPr>
        <w:t xml:space="preserve"> thuộc hệ thống giáo dục quốc dân</w:t>
      </w:r>
      <w:r w:rsidR="004F6485" w:rsidRPr="004A3FDC">
        <w:rPr>
          <w:rFonts w:eastAsia="Times New Roman" w:cs="Times New Roman"/>
          <w:bCs/>
          <w:color w:val="000000" w:themeColor="text1"/>
          <w:spacing w:val="-4"/>
          <w:szCs w:val="28"/>
          <w:lang w:val="nl-NL"/>
        </w:rPr>
        <w:t>.</w:t>
      </w:r>
      <w:r w:rsidR="0091062D" w:rsidRPr="004A3FDC">
        <w:rPr>
          <w:rFonts w:eastAsia="Times New Roman" w:cs="Times New Roman"/>
          <w:bCs/>
          <w:color w:val="000000" w:themeColor="text1"/>
          <w:spacing w:val="-4"/>
          <w:szCs w:val="28"/>
          <w:lang w:val="nl-NL"/>
        </w:rPr>
        <w:t xml:space="preserve"> </w:t>
      </w:r>
      <w:r w:rsidR="0091062D" w:rsidRPr="004A3FDC">
        <w:rPr>
          <w:color w:val="000000" w:themeColor="text1"/>
          <w:spacing w:val="-4"/>
          <w:szCs w:val="28"/>
          <w:lang w:val="en-US"/>
        </w:rPr>
        <w:t xml:space="preserve">Học viên tại cơ sở giáo dục thuộc khối ngành sức </w:t>
      </w:r>
      <w:r w:rsidR="0091062D" w:rsidRPr="004A3FDC">
        <w:rPr>
          <w:color w:val="000000" w:themeColor="text1"/>
          <w:spacing w:val="-4"/>
          <w:szCs w:val="28"/>
          <w:lang w:val="en-US"/>
        </w:rPr>
        <w:lastRenderedPageBreak/>
        <w:t xml:space="preserve">khỏe của tư nhân phải đóng phần chênh lệch giữa mức học phí thực tế của cơ sở giáo dục </w:t>
      </w:r>
      <w:r w:rsidR="00F82F89" w:rsidRPr="004A3FDC">
        <w:rPr>
          <w:color w:val="000000" w:themeColor="text1"/>
          <w:spacing w:val="-4"/>
          <w:szCs w:val="28"/>
          <w:lang w:val="en-US"/>
        </w:rPr>
        <w:t xml:space="preserve">tư nhân </w:t>
      </w:r>
      <w:r w:rsidR="0091062D" w:rsidRPr="004A3FDC">
        <w:rPr>
          <w:color w:val="000000" w:themeColor="text1"/>
          <w:spacing w:val="-4"/>
          <w:szCs w:val="28"/>
          <w:lang w:val="en-US"/>
        </w:rPr>
        <w:t>và mức hỗ trợ của nhà nước</w:t>
      </w:r>
      <w:r w:rsidR="00F82F89" w:rsidRPr="004A3FDC">
        <w:rPr>
          <w:color w:val="000000" w:themeColor="text1"/>
          <w:spacing w:val="-4"/>
          <w:szCs w:val="28"/>
          <w:lang w:val="en-US"/>
        </w:rPr>
        <w:t xml:space="preserve"> đối với cơ sở đào tạo thuộc hệ thống giáo dục quốc dân trên cùng địa bàn</w:t>
      </w:r>
      <w:r w:rsidR="0091062D" w:rsidRPr="004A3FDC">
        <w:rPr>
          <w:color w:val="000000" w:themeColor="text1"/>
          <w:spacing w:val="-4"/>
          <w:szCs w:val="28"/>
          <w:lang w:val="en-US"/>
        </w:rPr>
        <w:t>.</w:t>
      </w:r>
      <w:r w:rsidR="005B54FD" w:rsidRPr="004A3FDC">
        <w:rPr>
          <w:color w:val="000000" w:themeColor="text1"/>
          <w:spacing w:val="-4"/>
          <w:szCs w:val="28"/>
          <w:lang w:val="en-US"/>
        </w:rPr>
        <w:t xml:space="preserve"> Trừ </w:t>
      </w:r>
      <w:r w:rsidR="00C95972" w:rsidRPr="004A3FDC">
        <w:rPr>
          <w:color w:val="000000" w:themeColor="text1"/>
          <w:spacing w:val="-4"/>
          <w:szCs w:val="28"/>
          <w:lang w:val="en-US"/>
        </w:rPr>
        <w:t xml:space="preserve">các </w:t>
      </w:r>
      <w:r w:rsidR="005B54FD" w:rsidRPr="004A3FDC">
        <w:rPr>
          <w:color w:val="000000" w:themeColor="text1"/>
          <w:spacing w:val="-4"/>
          <w:szCs w:val="28"/>
          <w:lang w:val="en-US"/>
        </w:rPr>
        <w:t>trường hợp theo quy định tại khoản 14, 16 Điều 15 Nghị định số 81</w:t>
      </w:r>
      <w:r w:rsidR="00C95972" w:rsidRPr="004A3FDC">
        <w:rPr>
          <w:color w:val="000000" w:themeColor="text1"/>
          <w:spacing w:val="-4"/>
          <w:szCs w:val="28"/>
          <w:lang w:val="en-US"/>
        </w:rPr>
        <w:t>/</w:t>
      </w:r>
      <w:r w:rsidR="005B54FD" w:rsidRPr="004A3FDC">
        <w:rPr>
          <w:color w:val="000000" w:themeColor="text1"/>
          <w:spacing w:val="-4"/>
          <w:szCs w:val="28"/>
          <w:lang w:val="en-US"/>
        </w:rPr>
        <w:t xml:space="preserve">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r w:rsidR="005B54FD" w:rsidRPr="004A3FDC">
        <w:rPr>
          <w:i/>
          <w:color w:val="000000" w:themeColor="text1"/>
          <w:spacing w:val="-4"/>
          <w:szCs w:val="28"/>
          <w:lang w:val="en-US"/>
        </w:rPr>
        <w:t>(</w:t>
      </w:r>
      <w:r w:rsidR="00A04BA5" w:rsidRPr="004A3FDC">
        <w:rPr>
          <w:i/>
          <w:color w:val="000000" w:themeColor="text1"/>
          <w:spacing w:val="-4"/>
          <w:szCs w:val="28"/>
          <w:lang w:val="en-US"/>
        </w:rPr>
        <w:t>sau đây viết tắt là</w:t>
      </w:r>
      <w:r w:rsidR="005B54FD" w:rsidRPr="004A3FDC">
        <w:rPr>
          <w:i/>
          <w:color w:val="000000" w:themeColor="text1"/>
          <w:spacing w:val="-4"/>
          <w:szCs w:val="28"/>
          <w:lang w:val="en-US"/>
        </w:rPr>
        <w:t xml:space="preserve"> Nghị định số 81/2021/NĐ-CP).</w:t>
      </w:r>
      <w:r w:rsidR="005B54FD" w:rsidRPr="004A3FDC">
        <w:rPr>
          <w:color w:val="000000" w:themeColor="text1"/>
          <w:spacing w:val="-4"/>
          <w:szCs w:val="28"/>
          <w:lang w:val="en-US"/>
        </w:rPr>
        <w:t xml:space="preserve"> </w:t>
      </w:r>
    </w:p>
    <w:p w:rsidR="004F6485" w:rsidRPr="004A3FDC" w:rsidRDefault="00A14C78"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b)</w:t>
      </w:r>
      <w:r w:rsidR="004F6485" w:rsidRPr="004A3FDC">
        <w:rPr>
          <w:color w:val="000000" w:themeColor="text1"/>
          <w:sz w:val="28"/>
          <w:szCs w:val="28"/>
          <w:lang w:val="en-US"/>
        </w:rPr>
        <w:t xml:space="preserve"> Hỗ trợ </w:t>
      </w:r>
      <w:r w:rsidR="00CC6580" w:rsidRPr="004A3FDC">
        <w:rPr>
          <w:color w:val="000000" w:themeColor="text1"/>
          <w:sz w:val="28"/>
          <w:szCs w:val="28"/>
          <w:lang w:val="en-US"/>
        </w:rPr>
        <w:t xml:space="preserve">sinh hoạt phí trong thời gian học tập </w:t>
      </w:r>
      <w:r w:rsidR="00451403" w:rsidRPr="004A3FDC">
        <w:rPr>
          <w:color w:val="000000" w:themeColor="text1"/>
          <w:sz w:val="28"/>
          <w:szCs w:val="28"/>
          <w:lang w:val="en-US"/>
        </w:rPr>
        <w:t xml:space="preserve">tập trung </w:t>
      </w:r>
      <w:r w:rsidR="00CC6580" w:rsidRPr="004A3FDC">
        <w:rPr>
          <w:color w:val="000000" w:themeColor="text1"/>
          <w:sz w:val="28"/>
          <w:szCs w:val="28"/>
          <w:lang w:val="en-US"/>
        </w:rPr>
        <w:t>tại trường</w:t>
      </w:r>
      <w:r w:rsidR="007B38A4" w:rsidRPr="004A3FDC">
        <w:rPr>
          <w:color w:val="000000" w:themeColor="text1"/>
          <w:sz w:val="28"/>
          <w:szCs w:val="28"/>
          <w:lang w:val="en-US"/>
        </w:rPr>
        <w:t xml:space="preserve"> đối với sinh viên đào tạo bác sĩ chính quy</w:t>
      </w:r>
      <w:r w:rsidR="00CC6580" w:rsidRPr="004A3FDC">
        <w:rPr>
          <w:color w:val="000000" w:themeColor="text1"/>
          <w:sz w:val="28"/>
          <w:szCs w:val="28"/>
          <w:lang w:val="en-US"/>
        </w:rPr>
        <w:t xml:space="preserve">: </w:t>
      </w:r>
      <w:r w:rsidR="0080635F" w:rsidRPr="004A3FDC">
        <w:rPr>
          <w:color w:val="000000" w:themeColor="text1"/>
          <w:sz w:val="28"/>
          <w:szCs w:val="28"/>
          <w:lang w:val="en-US"/>
        </w:rPr>
        <w:t>3,63</w:t>
      </w:r>
      <w:r w:rsidR="00CC6580" w:rsidRPr="004A3FDC">
        <w:rPr>
          <w:color w:val="000000" w:themeColor="text1"/>
          <w:sz w:val="28"/>
          <w:szCs w:val="28"/>
          <w:lang w:val="en-US"/>
        </w:rPr>
        <w:t xml:space="preserve"> triệu đồng/tháng.</w:t>
      </w:r>
    </w:p>
    <w:p w:rsidR="00050959" w:rsidRPr="004A3FDC" w:rsidRDefault="00050959" w:rsidP="006254BC">
      <w:pPr>
        <w:pStyle w:val="NormalWeb"/>
        <w:widowControl w:val="0"/>
        <w:shd w:val="clear" w:color="auto" w:fill="FFFFFF"/>
        <w:spacing w:before="60" w:beforeAutospacing="0" w:after="60" w:afterAutospacing="0" w:line="336" w:lineRule="exact"/>
        <w:ind w:firstLine="720"/>
        <w:jc w:val="both"/>
        <w:rPr>
          <w:b/>
          <w:color w:val="000000" w:themeColor="text1"/>
          <w:spacing w:val="-2"/>
          <w:sz w:val="28"/>
          <w:szCs w:val="28"/>
          <w:lang w:val="en-US"/>
        </w:rPr>
      </w:pPr>
      <w:r w:rsidRPr="004A3FDC">
        <w:rPr>
          <w:b/>
          <w:color w:val="000000" w:themeColor="text1"/>
          <w:spacing w:val="-2"/>
          <w:sz w:val="28"/>
          <w:szCs w:val="28"/>
          <w:lang w:val="en-US"/>
        </w:rPr>
        <w:t>Điều 5. Đào tạo sau đại học</w:t>
      </w:r>
    </w:p>
    <w:p w:rsidR="00607B36" w:rsidRPr="004A3FDC" w:rsidRDefault="00607B36"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1. Điều kiện cử đi đào tạo </w:t>
      </w:r>
    </w:p>
    <w:p w:rsidR="00DF16CF" w:rsidRPr="004A3FDC" w:rsidRDefault="00DF16CF"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a) Thuộc đối tượng quy định tại </w:t>
      </w:r>
      <w:r w:rsidR="00A72643" w:rsidRPr="004A3FDC">
        <w:rPr>
          <w:color w:val="000000" w:themeColor="text1"/>
          <w:sz w:val="28"/>
          <w:szCs w:val="28"/>
          <w:lang w:val="en-US"/>
        </w:rPr>
        <w:t>điểm c mục 1 Điều 2 Nghị quyết này.</w:t>
      </w:r>
    </w:p>
    <w:p w:rsidR="004E159B" w:rsidRPr="004A3FDC" w:rsidRDefault="00A72643" w:rsidP="006254BC">
      <w:pPr>
        <w:pStyle w:val="NormalWeb"/>
        <w:widowControl w:val="0"/>
        <w:shd w:val="clear" w:color="auto" w:fill="FFFFFF"/>
        <w:spacing w:before="60" w:beforeAutospacing="0" w:after="60" w:afterAutospacing="0" w:line="336" w:lineRule="exact"/>
        <w:ind w:firstLine="720"/>
        <w:jc w:val="both"/>
        <w:rPr>
          <w:i/>
          <w:color w:val="000000" w:themeColor="text1"/>
          <w:sz w:val="28"/>
          <w:szCs w:val="28"/>
        </w:rPr>
      </w:pPr>
      <w:r w:rsidRPr="004A3FDC">
        <w:rPr>
          <w:color w:val="000000" w:themeColor="text1"/>
          <w:sz w:val="28"/>
          <w:szCs w:val="28"/>
          <w:lang w:val="en-US"/>
        </w:rPr>
        <w:t>b</w:t>
      </w:r>
      <w:r w:rsidR="004E159B" w:rsidRPr="004A3FDC">
        <w:rPr>
          <w:color w:val="000000" w:themeColor="text1"/>
          <w:sz w:val="28"/>
          <w:szCs w:val="28"/>
        </w:rPr>
        <w:t xml:space="preserve">) </w:t>
      </w:r>
      <w:r w:rsidR="00A85DE0" w:rsidRPr="004A3FDC">
        <w:rPr>
          <w:color w:val="000000" w:themeColor="text1"/>
          <w:sz w:val="28"/>
          <w:szCs w:val="28"/>
          <w:lang w:val="en-US"/>
        </w:rPr>
        <w:t>Đáp ứng các điều kiện đào tạo sau đại học theo quy định tại khoản 1, khoản 2 Điều 6 Nghị định số 101/2017/NĐ-CP ngày 01 tháng 9 năm 2017 của Chính phủ về đào tạo, bồi dưỡng cán bộ, công chức</w:t>
      </w:r>
      <w:r w:rsidR="00C64693" w:rsidRPr="004A3FDC">
        <w:rPr>
          <w:color w:val="000000" w:themeColor="text1"/>
          <w:sz w:val="28"/>
          <w:szCs w:val="28"/>
          <w:lang w:val="en-US"/>
        </w:rPr>
        <w:t>,</w:t>
      </w:r>
      <w:r w:rsidR="00A85DE0" w:rsidRPr="004A3FDC">
        <w:rPr>
          <w:color w:val="000000" w:themeColor="text1"/>
          <w:sz w:val="28"/>
          <w:szCs w:val="28"/>
          <w:lang w:val="en-US"/>
        </w:rPr>
        <w:t xml:space="preserve"> viên chức</w:t>
      </w:r>
      <w:r w:rsidR="00C64693" w:rsidRPr="004A3FDC">
        <w:rPr>
          <w:color w:val="000000" w:themeColor="text1"/>
          <w:sz w:val="28"/>
          <w:szCs w:val="28"/>
          <w:lang w:val="en-US"/>
        </w:rPr>
        <w:t xml:space="preserve"> </w:t>
      </w:r>
      <w:r w:rsidR="00C64693" w:rsidRPr="004A3FDC">
        <w:rPr>
          <w:i/>
          <w:color w:val="000000" w:themeColor="text1"/>
          <w:sz w:val="28"/>
          <w:szCs w:val="28"/>
          <w:lang w:val="en-US"/>
        </w:rPr>
        <w:t>(sau đây viết tắt là Nghị định số 101/2017/NĐ-CP)</w:t>
      </w:r>
      <w:r w:rsidR="004E159B" w:rsidRPr="004A3FDC">
        <w:rPr>
          <w:i/>
          <w:color w:val="000000" w:themeColor="text1"/>
          <w:sz w:val="28"/>
          <w:szCs w:val="28"/>
        </w:rPr>
        <w:t xml:space="preserve">. </w:t>
      </w:r>
    </w:p>
    <w:p w:rsidR="00E903C6" w:rsidRPr="004A3FDC" w:rsidRDefault="00E903C6"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shd w:val="clear" w:color="auto" w:fill="FFFFFF"/>
        </w:rPr>
      </w:pPr>
      <w:r w:rsidRPr="004A3FDC">
        <w:rPr>
          <w:color w:val="000000" w:themeColor="text1"/>
          <w:sz w:val="28"/>
          <w:szCs w:val="28"/>
          <w:lang w:val="en-US"/>
        </w:rPr>
        <w:t xml:space="preserve">c) </w:t>
      </w:r>
      <w:r w:rsidRPr="004A3FDC">
        <w:rPr>
          <w:color w:val="000000" w:themeColor="text1"/>
          <w:sz w:val="28"/>
          <w:szCs w:val="28"/>
          <w:shd w:val="clear" w:color="auto" w:fill="FFFFFF"/>
        </w:rPr>
        <w:t xml:space="preserve">Được cơ quan có thẩm quyền phê duyệt </w:t>
      </w:r>
      <w:r w:rsidR="005123A1" w:rsidRPr="004A3FDC">
        <w:rPr>
          <w:color w:val="000000" w:themeColor="text1"/>
          <w:sz w:val="28"/>
          <w:szCs w:val="28"/>
          <w:shd w:val="clear" w:color="auto" w:fill="FFFFFF"/>
        </w:rPr>
        <w:t xml:space="preserve">kế hoạch đào tạo </w:t>
      </w:r>
      <w:r w:rsidRPr="004A3FDC">
        <w:rPr>
          <w:color w:val="000000" w:themeColor="text1"/>
          <w:sz w:val="28"/>
          <w:szCs w:val="28"/>
          <w:shd w:val="clear" w:color="auto" w:fill="FFFFFF"/>
        </w:rPr>
        <w:t xml:space="preserve">hằng năm, chuyên ngành phù hợp với </w:t>
      </w:r>
      <w:r w:rsidR="00C11EF3" w:rsidRPr="004A3FDC">
        <w:rPr>
          <w:color w:val="000000" w:themeColor="text1"/>
          <w:sz w:val="28"/>
          <w:szCs w:val="28"/>
          <w:shd w:val="clear" w:color="auto" w:fill="FFFFFF"/>
          <w:lang w:val="en-US"/>
        </w:rPr>
        <w:t xml:space="preserve">vị trí việc làm và </w:t>
      </w:r>
      <w:r w:rsidRPr="004A3FDC">
        <w:rPr>
          <w:color w:val="000000" w:themeColor="text1"/>
          <w:sz w:val="28"/>
          <w:szCs w:val="28"/>
          <w:shd w:val="clear" w:color="auto" w:fill="FFFFFF"/>
        </w:rPr>
        <w:t xml:space="preserve">nhu cầu phát triển nguồn nhân lực của </w:t>
      </w:r>
      <w:r w:rsidR="0044627C" w:rsidRPr="004A3FDC">
        <w:rPr>
          <w:color w:val="000000" w:themeColor="text1"/>
          <w:sz w:val="28"/>
          <w:szCs w:val="28"/>
          <w:shd w:val="clear" w:color="auto" w:fill="FFFFFF"/>
          <w:lang w:val="en-US"/>
        </w:rPr>
        <w:t xml:space="preserve">cơ quan, </w:t>
      </w:r>
      <w:r w:rsidRPr="004A3FDC">
        <w:rPr>
          <w:color w:val="000000" w:themeColor="text1"/>
          <w:sz w:val="28"/>
          <w:szCs w:val="28"/>
          <w:shd w:val="clear" w:color="auto" w:fill="FFFFFF"/>
        </w:rPr>
        <w:t>đơn vị.</w:t>
      </w:r>
    </w:p>
    <w:p w:rsidR="008E53DB" w:rsidRPr="004A3FDC" w:rsidRDefault="008E53DB"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d) Thời gian làm việc, cống hiến tại các đơn vị y tế công lập sau khi tốt nghiệp từ 10 năm trở lên đối với trình độ bác sĩ nội trú, thạc sĩ, bác sĩ chuyên khoa I cử đi học và từ 05 trở lên đối với trình độ Tiến sĩ, bác sĩ chuyên khoa II</w:t>
      </w:r>
      <w:r w:rsidR="00F77F6B" w:rsidRPr="004A3FDC">
        <w:rPr>
          <w:color w:val="000000" w:themeColor="text1"/>
          <w:sz w:val="28"/>
          <w:szCs w:val="28"/>
          <w:shd w:val="clear" w:color="auto" w:fill="FFFFFF"/>
          <w:lang w:val="en-US"/>
        </w:rPr>
        <w:t>.</w:t>
      </w:r>
    </w:p>
    <w:p w:rsidR="004E159B" w:rsidRPr="004A3FDC" w:rsidRDefault="004E159B"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rPr>
        <w:t xml:space="preserve">2. </w:t>
      </w:r>
      <w:r w:rsidR="00A72643" w:rsidRPr="004A3FDC">
        <w:rPr>
          <w:color w:val="000000" w:themeColor="text1"/>
          <w:sz w:val="28"/>
          <w:szCs w:val="28"/>
          <w:lang w:val="en-US"/>
        </w:rPr>
        <w:t>Nội dung và định mức</w:t>
      </w:r>
      <w:r w:rsidRPr="004A3FDC">
        <w:rPr>
          <w:color w:val="000000" w:themeColor="text1"/>
          <w:sz w:val="28"/>
          <w:szCs w:val="28"/>
        </w:rPr>
        <w:t xml:space="preserve"> hỗ trợ</w:t>
      </w:r>
    </w:p>
    <w:p w:rsidR="00C95972" w:rsidRPr="004A3FDC" w:rsidRDefault="00953E0A" w:rsidP="006254BC">
      <w:pPr>
        <w:widowControl w:val="0"/>
        <w:spacing w:before="60" w:after="60" w:line="336" w:lineRule="exact"/>
        <w:ind w:firstLine="720"/>
        <w:jc w:val="both"/>
        <w:rPr>
          <w:color w:val="000000" w:themeColor="text1"/>
          <w:spacing w:val="-4"/>
          <w:szCs w:val="28"/>
          <w:lang w:val="en-US"/>
        </w:rPr>
      </w:pPr>
      <w:r w:rsidRPr="004A3FDC">
        <w:rPr>
          <w:color w:val="000000" w:themeColor="text1"/>
          <w:spacing w:val="2"/>
          <w:szCs w:val="28"/>
          <w:lang w:val="en-US"/>
        </w:rPr>
        <w:t>a)</w:t>
      </w:r>
      <w:r w:rsidR="00156B88" w:rsidRPr="004A3FDC">
        <w:rPr>
          <w:color w:val="000000" w:themeColor="text1"/>
          <w:spacing w:val="2"/>
          <w:szCs w:val="28"/>
        </w:rPr>
        <w:t xml:space="preserve"> Hỗ trợ học phí: Hỗ trợ 100% tiền học phí theo hóa đơn, biên lai thu học phí</w:t>
      </w:r>
      <w:r w:rsidR="00156B88" w:rsidRPr="004A3FDC">
        <w:rPr>
          <w:color w:val="000000" w:themeColor="text1"/>
          <w:szCs w:val="28"/>
        </w:rPr>
        <w:t xml:space="preserve"> của cơ sở đào tạo hoặc theo hợp đồng đào tạo do cơ quan có thẩm quyền ký kết.</w:t>
      </w:r>
      <w:r w:rsidR="006940DC" w:rsidRPr="004A3FDC">
        <w:rPr>
          <w:color w:val="000000" w:themeColor="text1"/>
          <w:szCs w:val="28"/>
        </w:rPr>
        <w:t xml:space="preserve"> </w:t>
      </w:r>
      <w:r w:rsidR="001E0BB5" w:rsidRPr="004A3FDC">
        <w:rPr>
          <w:color w:val="000000" w:themeColor="text1"/>
          <w:szCs w:val="28"/>
          <w:lang w:val="en-US"/>
        </w:rPr>
        <w:t>Người học</w:t>
      </w:r>
      <w:r w:rsidR="006940DC" w:rsidRPr="004A3FDC">
        <w:rPr>
          <w:color w:val="000000" w:themeColor="text1"/>
          <w:szCs w:val="28"/>
        </w:rPr>
        <w:t xml:space="preserve"> tại cơ sở giáo dục thuộc khối ngành sức khỏe của tư nhân phải đóng phần chênh lệch giữa mức học phí thực tế của cơ sở giáo dục tư nhân và mức hỗ trợ của nhà nước đối với cơ sở đào tạo thuộc hệ thống giáo dục quốc dân trên cùng địa bàn</w:t>
      </w:r>
      <w:r w:rsidR="006940DC" w:rsidRPr="004A3FDC">
        <w:rPr>
          <w:color w:val="000000" w:themeColor="text1"/>
          <w:spacing w:val="-4"/>
          <w:szCs w:val="28"/>
          <w:lang w:val="en-US"/>
        </w:rPr>
        <w:t>.</w:t>
      </w:r>
      <w:r w:rsidR="00C95972" w:rsidRPr="004A3FDC">
        <w:rPr>
          <w:color w:val="000000" w:themeColor="text1"/>
          <w:spacing w:val="-4"/>
          <w:szCs w:val="28"/>
          <w:lang w:val="en-US"/>
        </w:rPr>
        <w:t xml:space="preserve"> Trừ các trường hợp theo quy định tại khoản 14, 16 Điều 15 Nghị định số 81/2021/NĐ-CP</w:t>
      </w:r>
      <w:r w:rsidR="002B73A6" w:rsidRPr="004A3FDC">
        <w:rPr>
          <w:color w:val="000000" w:themeColor="text1"/>
          <w:spacing w:val="-4"/>
          <w:szCs w:val="28"/>
          <w:lang w:val="en-US"/>
        </w:rPr>
        <w:t>.</w:t>
      </w:r>
    </w:p>
    <w:p w:rsidR="00AE4C26" w:rsidRPr="004A3FDC" w:rsidRDefault="00AE4C26" w:rsidP="006254BC">
      <w:pPr>
        <w:widowControl w:val="0"/>
        <w:spacing w:before="60" w:after="60" w:line="336" w:lineRule="exact"/>
        <w:ind w:firstLine="720"/>
        <w:jc w:val="both"/>
        <w:rPr>
          <w:color w:val="000000" w:themeColor="text1"/>
          <w:szCs w:val="28"/>
          <w:lang w:val="en-US"/>
        </w:rPr>
      </w:pPr>
      <w:r w:rsidRPr="004A3FDC">
        <w:rPr>
          <w:color w:val="000000" w:themeColor="text1"/>
          <w:szCs w:val="28"/>
          <w:lang w:val="en-US"/>
        </w:rPr>
        <w:t>Đối với</w:t>
      </w:r>
      <w:r w:rsidR="00F96C5D" w:rsidRPr="004A3FDC">
        <w:rPr>
          <w:color w:val="000000" w:themeColor="text1"/>
          <w:szCs w:val="28"/>
          <w:lang w:val="en-US"/>
        </w:rPr>
        <w:t xml:space="preserve"> viên chức, công chức, người làm việc học</w:t>
      </w:r>
      <w:r w:rsidRPr="004A3FDC">
        <w:rPr>
          <w:color w:val="000000" w:themeColor="text1"/>
          <w:szCs w:val="28"/>
          <w:lang w:val="en-US"/>
        </w:rPr>
        <w:t xml:space="preserve"> nghiên cứu sinh, thời gian hỗ trợ học phí không quá 04 năm đào tạo</w:t>
      </w:r>
      <w:r w:rsidR="00A20511" w:rsidRPr="004A3FDC">
        <w:rPr>
          <w:color w:val="000000" w:themeColor="text1"/>
          <w:szCs w:val="28"/>
          <w:lang w:val="en-US"/>
        </w:rPr>
        <w:t xml:space="preserve">; trường hợp thời gian học trên 04 năm (theo qui định không quá 05 năm), </w:t>
      </w:r>
      <w:r w:rsidRPr="004A3FDC">
        <w:rPr>
          <w:color w:val="000000" w:themeColor="text1"/>
          <w:szCs w:val="28"/>
          <w:lang w:val="en-US"/>
        </w:rPr>
        <w:t>người được cử đi đào tạo phải</w:t>
      </w:r>
      <w:r w:rsidR="00A20511" w:rsidRPr="004A3FDC">
        <w:rPr>
          <w:color w:val="000000" w:themeColor="text1"/>
          <w:szCs w:val="28"/>
          <w:lang w:val="en-US"/>
        </w:rPr>
        <w:t xml:space="preserve"> tự túc</w:t>
      </w:r>
      <w:r w:rsidRPr="004A3FDC">
        <w:rPr>
          <w:color w:val="000000" w:themeColor="text1"/>
          <w:szCs w:val="28"/>
          <w:lang w:val="en-US"/>
        </w:rPr>
        <w:t xml:space="preserve"> đóng học phí</w:t>
      </w:r>
      <w:r w:rsidR="00AF5836" w:rsidRPr="004A3FDC">
        <w:rPr>
          <w:color w:val="000000" w:themeColor="text1"/>
          <w:szCs w:val="28"/>
          <w:lang w:val="en-US"/>
        </w:rPr>
        <w:t xml:space="preserve"> thời gian vượt sau 04 năm học</w:t>
      </w:r>
      <w:r w:rsidRPr="004A3FDC">
        <w:rPr>
          <w:color w:val="000000" w:themeColor="text1"/>
          <w:szCs w:val="28"/>
          <w:lang w:val="en-US"/>
        </w:rPr>
        <w:t xml:space="preserve">. Đối với các </w:t>
      </w:r>
      <w:r w:rsidR="00D40F82" w:rsidRPr="004A3FDC">
        <w:rPr>
          <w:color w:val="000000" w:themeColor="text1"/>
          <w:szCs w:val="28"/>
          <w:lang w:val="en-US"/>
        </w:rPr>
        <w:t>chương trình đào tạo còn lạ</w:t>
      </w:r>
      <w:r w:rsidR="008143A3" w:rsidRPr="004A3FDC">
        <w:rPr>
          <w:color w:val="000000" w:themeColor="text1"/>
          <w:szCs w:val="28"/>
          <w:lang w:val="en-US"/>
        </w:rPr>
        <w:t>i (t</w:t>
      </w:r>
      <w:r w:rsidR="00D40F82" w:rsidRPr="004A3FDC">
        <w:rPr>
          <w:color w:val="000000" w:themeColor="text1"/>
          <w:szCs w:val="28"/>
          <w:lang w:val="en-US"/>
        </w:rPr>
        <w:t xml:space="preserve">hạc sĩ, </w:t>
      </w:r>
      <w:r w:rsidR="008143A3" w:rsidRPr="004A3FDC">
        <w:rPr>
          <w:color w:val="000000" w:themeColor="text1"/>
          <w:szCs w:val="28"/>
          <w:lang w:val="en-US"/>
        </w:rPr>
        <w:t>b</w:t>
      </w:r>
      <w:r w:rsidR="00D40F82" w:rsidRPr="004A3FDC">
        <w:rPr>
          <w:color w:val="000000" w:themeColor="text1"/>
          <w:szCs w:val="28"/>
          <w:lang w:val="en-US"/>
        </w:rPr>
        <w:t xml:space="preserve">ác sĩ chuyên khoa II, </w:t>
      </w:r>
      <w:r w:rsidR="008143A3" w:rsidRPr="004A3FDC">
        <w:rPr>
          <w:color w:val="000000" w:themeColor="text1"/>
          <w:szCs w:val="28"/>
          <w:lang w:val="en-US"/>
        </w:rPr>
        <w:t>b</w:t>
      </w:r>
      <w:r w:rsidR="00D40F82" w:rsidRPr="004A3FDC">
        <w:rPr>
          <w:color w:val="000000" w:themeColor="text1"/>
          <w:szCs w:val="28"/>
          <w:lang w:val="en-US"/>
        </w:rPr>
        <w:t>ác sĩ chuyên khoa I) thì thời gian tính theo khóa học của cơ sở đào tạo.</w:t>
      </w:r>
    </w:p>
    <w:p w:rsidR="00D40F82" w:rsidRPr="004A3FDC" w:rsidRDefault="00953E0A" w:rsidP="006254BC">
      <w:pPr>
        <w:widowControl w:val="0"/>
        <w:spacing w:before="60" w:after="60" w:line="336" w:lineRule="exact"/>
        <w:ind w:firstLine="720"/>
        <w:jc w:val="both"/>
        <w:rPr>
          <w:color w:val="000000" w:themeColor="text1"/>
          <w:szCs w:val="28"/>
          <w:lang w:val="en-US"/>
        </w:rPr>
      </w:pPr>
      <w:r w:rsidRPr="004A3FDC">
        <w:rPr>
          <w:color w:val="000000" w:themeColor="text1"/>
          <w:szCs w:val="28"/>
          <w:lang w:val="en-US"/>
        </w:rPr>
        <w:t>b)</w:t>
      </w:r>
      <w:r w:rsidR="006940DC" w:rsidRPr="004A3FDC">
        <w:rPr>
          <w:color w:val="000000" w:themeColor="text1"/>
          <w:szCs w:val="28"/>
          <w:lang w:val="en-US"/>
        </w:rPr>
        <w:t xml:space="preserve"> Hỗ trợ sinh hoạt phí trong thời gian học tập tập trung tại trường</w:t>
      </w:r>
      <w:r w:rsidR="00E06963" w:rsidRPr="004A3FDC">
        <w:rPr>
          <w:color w:val="000000" w:themeColor="text1"/>
          <w:szCs w:val="28"/>
          <w:lang w:val="en-US"/>
        </w:rPr>
        <w:t>:</w:t>
      </w:r>
      <w:r w:rsidR="00E06963" w:rsidRPr="004A3FDC">
        <w:rPr>
          <w:rFonts w:eastAsia="Times New Roman" w:cs="Times New Roman"/>
          <w:bCs/>
          <w:color w:val="000000" w:themeColor="text1"/>
          <w:szCs w:val="28"/>
          <w:lang w:val="nl-NL"/>
        </w:rPr>
        <w:t xml:space="preserve"> Đối với các </w:t>
      </w:r>
      <w:r w:rsidR="0015045C" w:rsidRPr="004A3FDC">
        <w:rPr>
          <w:rFonts w:eastAsia="Times New Roman" w:cs="Times New Roman"/>
          <w:bCs/>
          <w:color w:val="000000" w:themeColor="text1"/>
          <w:szCs w:val="28"/>
          <w:lang w:val="nl-NL"/>
        </w:rPr>
        <w:t>chuyên khoa chuyên ngành tâm thần, giải phẫu bệnh, pháp y, pháp y tâm thần, truyền nhiễm và hồi sức cấp cứu</w:t>
      </w:r>
      <w:r w:rsidR="00E06963" w:rsidRPr="004A3FDC">
        <w:rPr>
          <w:rFonts w:eastAsia="Times New Roman" w:cs="Times New Roman"/>
          <w:bCs/>
          <w:color w:val="000000" w:themeColor="text1"/>
          <w:szCs w:val="28"/>
          <w:lang w:val="nl-NL"/>
        </w:rPr>
        <w:t xml:space="preserve">: 3,63 triệu đồng/tháng. </w:t>
      </w:r>
      <w:r w:rsidR="00D40F82" w:rsidRPr="004A3FDC">
        <w:rPr>
          <w:color w:val="000000" w:themeColor="text1"/>
          <w:szCs w:val="28"/>
          <w:lang w:val="en-US"/>
        </w:rPr>
        <w:t>Đối với nghiên cứu sinh, thời gian hỗ trợ sinh hoạt phí không quá 04 năm đào tạo. Đối với các chương trình đào tạo còn lạ</w:t>
      </w:r>
      <w:r w:rsidR="008143A3" w:rsidRPr="004A3FDC">
        <w:rPr>
          <w:color w:val="000000" w:themeColor="text1"/>
          <w:szCs w:val="28"/>
          <w:lang w:val="en-US"/>
        </w:rPr>
        <w:t>i (t</w:t>
      </w:r>
      <w:r w:rsidR="00D40F82" w:rsidRPr="004A3FDC">
        <w:rPr>
          <w:color w:val="000000" w:themeColor="text1"/>
          <w:szCs w:val="28"/>
          <w:lang w:val="en-US"/>
        </w:rPr>
        <w:t>hạ</w:t>
      </w:r>
      <w:r w:rsidR="008143A3" w:rsidRPr="004A3FDC">
        <w:rPr>
          <w:color w:val="000000" w:themeColor="text1"/>
          <w:szCs w:val="28"/>
          <w:lang w:val="en-US"/>
        </w:rPr>
        <w:t>c sĩ, bác sĩ chuyên khoa II, b</w:t>
      </w:r>
      <w:r w:rsidR="00D40F82" w:rsidRPr="004A3FDC">
        <w:rPr>
          <w:color w:val="000000" w:themeColor="text1"/>
          <w:szCs w:val="28"/>
          <w:lang w:val="en-US"/>
        </w:rPr>
        <w:t xml:space="preserve">ác sĩ chuyên khoa I) thì thời gian </w:t>
      </w:r>
      <w:r w:rsidR="00D40F82" w:rsidRPr="004A3FDC">
        <w:rPr>
          <w:color w:val="000000" w:themeColor="text1"/>
          <w:szCs w:val="28"/>
          <w:lang w:val="en-US"/>
        </w:rPr>
        <w:lastRenderedPageBreak/>
        <w:t>hỗ trợ sinh hoạt phí tính theo khóa học của cơ sở đào tạo.</w:t>
      </w:r>
    </w:p>
    <w:p w:rsidR="004E159B" w:rsidRPr="004A3FDC" w:rsidRDefault="00C95972"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pacing w:val="-4"/>
          <w:sz w:val="28"/>
          <w:szCs w:val="28"/>
          <w:shd w:val="clear" w:color="auto" w:fill="FFFFFF"/>
          <w:lang w:val="en-US"/>
        </w:rPr>
        <w:t xml:space="preserve">c) </w:t>
      </w:r>
      <w:r w:rsidR="00156B88" w:rsidRPr="004A3FDC">
        <w:rPr>
          <w:color w:val="000000" w:themeColor="text1"/>
          <w:sz w:val="28"/>
          <w:szCs w:val="28"/>
        </w:rPr>
        <w:t>H</w:t>
      </w:r>
      <w:r w:rsidR="004E159B" w:rsidRPr="004A3FDC">
        <w:rPr>
          <w:color w:val="000000" w:themeColor="text1"/>
          <w:sz w:val="28"/>
          <w:szCs w:val="28"/>
        </w:rPr>
        <w:t>ỗ trợ</w:t>
      </w:r>
      <w:r w:rsidR="00C71F52" w:rsidRPr="004A3FDC">
        <w:rPr>
          <w:color w:val="000000" w:themeColor="text1"/>
          <w:sz w:val="28"/>
          <w:szCs w:val="28"/>
          <w:lang w:val="en-US"/>
        </w:rPr>
        <w:t xml:space="preserve"> </w:t>
      </w:r>
      <w:r w:rsidR="00671FF2" w:rsidRPr="004A3FDC">
        <w:rPr>
          <w:color w:val="000000" w:themeColor="text1"/>
          <w:sz w:val="28"/>
          <w:szCs w:val="28"/>
        </w:rPr>
        <w:t xml:space="preserve">một lần </w:t>
      </w:r>
      <w:r w:rsidR="00C71F52" w:rsidRPr="004A3FDC">
        <w:rPr>
          <w:color w:val="000000" w:themeColor="text1"/>
          <w:sz w:val="28"/>
          <w:szCs w:val="28"/>
          <w:shd w:val="clear" w:color="auto" w:fill="FFFFFF"/>
        </w:rPr>
        <w:t>chi phí nghiên cứu, học tập</w:t>
      </w:r>
      <w:r w:rsidR="00671FF2" w:rsidRPr="004A3FDC">
        <w:rPr>
          <w:color w:val="000000" w:themeColor="text1"/>
          <w:sz w:val="28"/>
          <w:szCs w:val="28"/>
          <w:shd w:val="clear" w:color="auto" w:fill="FFFFFF"/>
          <w:lang w:val="en-US"/>
        </w:rPr>
        <w:t xml:space="preserve"> sau khi</w:t>
      </w:r>
      <w:r w:rsidR="004E159B" w:rsidRPr="004A3FDC">
        <w:rPr>
          <w:color w:val="000000" w:themeColor="text1"/>
          <w:sz w:val="28"/>
          <w:szCs w:val="28"/>
        </w:rPr>
        <w:t xml:space="preserve"> </w:t>
      </w:r>
      <w:r w:rsidR="00677F5B" w:rsidRPr="004A3FDC">
        <w:rPr>
          <w:color w:val="000000" w:themeColor="text1"/>
          <w:sz w:val="28"/>
          <w:szCs w:val="28"/>
          <w:lang w:val="en-US"/>
        </w:rPr>
        <w:t xml:space="preserve">tốt </w:t>
      </w:r>
      <w:r w:rsidR="006651D4" w:rsidRPr="004A3FDC">
        <w:rPr>
          <w:color w:val="000000" w:themeColor="text1"/>
          <w:sz w:val="28"/>
          <w:szCs w:val="28"/>
          <w:lang w:val="en-US"/>
        </w:rPr>
        <w:t>nghiệp được nhận văn bằng:</w:t>
      </w:r>
    </w:p>
    <w:p w:rsidR="003976C1" w:rsidRPr="004A3FDC" w:rsidRDefault="003976C1"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Pr="004A3FDC">
        <w:rPr>
          <w:color w:val="000000" w:themeColor="text1"/>
          <w:sz w:val="28"/>
          <w:szCs w:val="28"/>
        </w:rPr>
        <w:t>Tiến sĩ</w:t>
      </w:r>
      <w:r w:rsidRPr="004A3FDC">
        <w:rPr>
          <w:color w:val="000000" w:themeColor="text1"/>
          <w:sz w:val="28"/>
          <w:szCs w:val="28"/>
          <w:lang w:val="en-US"/>
        </w:rPr>
        <w:t xml:space="preserve">: </w:t>
      </w:r>
      <w:r w:rsidRPr="004A3FDC">
        <w:rPr>
          <w:color w:val="000000" w:themeColor="text1"/>
          <w:sz w:val="28"/>
          <w:szCs w:val="28"/>
          <w:lang w:val="en-US"/>
        </w:rPr>
        <w:tab/>
      </w:r>
      <w:r w:rsidR="001329CE" w:rsidRPr="004A3FDC">
        <w:rPr>
          <w:color w:val="000000" w:themeColor="text1"/>
          <w:sz w:val="28"/>
          <w:szCs w:val="28"/>
          <w:lang w:val="en-US"/>
        </w:rPr>
        <w:tab/>
      </w:r>
      <w:r w:rsidR="00F2073B" w:rsidRPr="004A3FDC">
        <w:rPr>
          <w:color w:val="000000" w:themeColor="text1"/>
          <w:sz w:val="28"/>
          <w:szCs w:val="28"/>
          <w:lang w:val="en-US"/>
        </w:rPr>
        <w:t xml:space="preserve"> </w:t>
      </w:r>
      <w:r w:rsidR="005E01B1" w:rsidRPr="004A3FDC">
        <w:rPr>
          <w:color w:val="000000" w:themeColor="text1"/>
          <w:sz w:val="28"/>
          <w:szCs w:val="28"/>
          <w:lang w:val="en-US"/>
        </w:rPr>
        <w:tab/>
      </w:r>
      <w:r w:rsidR="005E01B1" w:rsidRPr="004A3FDC">
        <w:rPr>
          <w:color w:val="000000" w:themeColor="text1"/>
          <w:sz w:val="28"/>
          <w:szCs w:val="28"/>
          <w:lang w:val="en-US"/>
        </w:rPr>
        <w:tab/>
      </w:r>
      <w:r w:rsidR="005E01B1" w:rsidRPr="004A3FDC">
        <w:rPr>
          <w:color w:val="000000" w:themeColor="text1"/>
          <w:sz w:val="28"/>
          <w:szCs w:val="28"/>
          <w:lang w:val="en-US"/>
        </w:rPr>
        <w:tab/>
        <w:t xml:space="preserve"> </w:t>
      </w:r>
      <w:r w:rsidR="008448CA">
        <w:rPr>
          <w:color w:val="000000" w:themeColor="text1"/>
          <w:sz w:val="28"/>
          <w:szCs w:val="28"/>
          <w:lang w:val="en-US"/>
        </w:rPr>
        <w:t>10</w:t>
      </w:r>
      <w:r w:rsidRPr="004A3FDC">
        <w:rPr>
          <w:color w:val="000000" w:themeColor="text1"/>
          <w:sz w:val="28"/>
          <w:szCs w:val="28"/>
          <w:lang w:val="en-US"/>
        </w:rPr>
        <w:t>0</w:t>
      </w:r>
      <w:r w:rsidR="001329CE" w:rsidRPr="004A3FDC">
        <w:rPr>
          <w:color w:val="000000" w:themeColor="text1"/>
          <w:sz w:val="28"/>
          <w:szCs w:val="28"/>
          <w:lang w:val="en-US"/>
        </w:rPr>
        <w:t xml:space="preserve"> triệu</w:t>
      </w:r>
      <w:r w:rsidRPr="004A3FDC">
        <w:rPr>
          <w:color w:val="000000" w:themeColor="text1"/>
          <w:sz w:val="28"/>
          <w:szCs w:val="28"/>
        </w:rPr>
        <w:t xml:space="preserve"> đồng/người/khóa</w:t>
      </w:r>
      <w:r w:rsidRPr="004A3FDC">
        <w:rPr>
          <w:color w:val="000000" w:themeColor="text1"/>
          <w:sz w:val="28"/>
          <w:szCs w:val="28"/>
          <w:lang w:val="en-US"/>
        </w:rPr>
        <w:t>.</w:t>
      </w:r>
    </w:p>
    <w:p w:rsidR="003976C1" w:rsidRPr="004A3FDC" w:rsidRDefault="008A7B98"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5E01B1" w:rsidRPr="004A3FDC">
        <w:rPr>
          <w:color w:val="000000" w:themeColor="text1"/>
          <w:sz w:val="28"/>
          <w:szCs w:val="28"/>
          <w:lang w:val="en-US"/>
        </w:rPr>
        <w:t>Bác sĩ chuyên khoa II</w:t>
      </w:r>
      <w:r w:rsidR="008E53DB" w:rsidRPr="004A3FDC">
        <w:rPr>
          <w:color w:val="000000" w:themeColor="text1"/>
          <w:sz w:val="28"/>
          <w:szCs w:val="28"/>
          <w:lang w:val="en-US"/>
        </w:rPr>
        <w:t>, b</w:t>
      </w:r>
      <w:r w:rsidRPr="004A3FDC">
        <w:rPr>
          <w:color w:val="000000" w:themeColor="text1"/>
          <w:sz w:val="28"/>
          <w:szCs w:val="28"/>
          <w:lang w:val="en-US"/>
        </w:rPr>
        <w:t>ác sĩ nội trú:</w:t>
      </w:r>
      <w:r w:rsidR="005E01B1" w:rsidRPr="004A3FDC">
        <w:rPr>
          <w:color w:val="000000" w:themeColor="text1"/>
          <w:sz w:val="28"/>
          <w:szCs w:val="28"/>
          <w:lang w:val="en-US"/>
        </w:rPr>
        <w:tab/>
      </w:r>
      <w:r w:rsidRPr="004A3FDC">
        <w:rPr>
          <w:color w:val="000000" w:themeColor="text1"/>
          <w:sz w:val="28"/>
          <w:szCs w:val="28"/>
          <w:lang w:val="en-US"/>
        </w:rPr>
        <w:t xml:space="preserve"> </w:t>
      </w:r>
      <w:r w:rsidR="00287236" w:rsidRPr="004A3FDC">
        <w:rPr>
          <w:color w:val="000000" w:themeColor="text1"/>
          <w:sz w:val="28"/>
          <w:szCs w:val="28"/>
          <w:lang w:val="en-US"/>
        </w:rPr>
        <w:t>5</w:t>
      </w:r>
      <w:r w:rsidR="003976C1" w:rsidRPr="004A3FDC">
        <w:rPr>
          <w:color w:val="000000" w:themeColor="text1"/>
          <w:sz w:val="28"/>
          <w:szCs w:val="28"/>
          <w:lang w:val="en-US"/>
        </w:rPr>
        <w:t>0</w:t>
      </w:r>
      <w:r w:rsidR="001329CE" w:rsidRPr="004A3FDC">
        <w:rPr>
          <w:color w:val="000000" w:themeColor="text1"/>
          <w:sz w:val="28"/>
          <w:szCs w:val="28"/>
          <w:lang w:val="en-US"/>
        </w:rPr>
        <w:t xml:space="preserve"> triệu</w:t>
      </w:r>
      <w:r w:rsidR="003976C1" w:rsidRPr="004A3FDC">
        <w:rPr>
          <w:color w:val="000000" w:themeColor="text1"/>
          <w:sz w:val="28"/>
          <w:szCs w:val="28"/>
          <w:lang w:val="en-US"/>
        </w:rPr>
        <w:t xml:space="preserve"> đồng/người/khóa.</w:t>
      </w:r>
    </w:p>
    <w:p w:rsidR="003976C1" w:rsidRPr="004A3FDC" w:rsidRDefault="003976C1"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 xml:space="preserve">Thạc sĩ, bác sĩ </w:t>
      </w:r>
      <w:r w:rsidR="0015045C" w:rsidRPr="004A3FDC">
        <w:rPr>
          <w:color w:val="000000" w:themeColor="text1"/>
          <w:sz w:val="28"/>
          <w:szCs w:val="28"/>
          <w:lang w:val="en-US"/>
        </w:rPr>
        <w:t>c</w:t>
      </w:r>
      <w:r w:rsidRPr="004A3FDC">
        <w:rPr>
          <w:color w:val="000000" w:themeColor="text1"/>
          <w:sz w:val="28"/>
          <w:szCs w:val="28"/>
          <w:lang w:val="en-US"/>
        </w:rPr>
        <w:t>huyên khoa I:</w:t>
      </w:r>
      <w:r w:rsidRPr="004A3FDC">
        <w:rPr>
          <w:color w:val="000000" w:themeColor="text1"/>
          <w:sz w:val="28"/>
          <w:szCs w:val="28"/>
          <w:lang w:val="en-US"/>
        </w:rPr>
        <w:tab/>
      </w:r>
      <w:r w:rsidRPr="004A3FDC">
        <w:rPr>
          <w:color w:val="000000" w:themeColor="text1"/>
          <w:sz w:val="28"/>
          <w:szCs w:val="28"/>
          <w:lang w:val="en-US"/>
        </w:rPr>
        <w:tab/>
      </w:r>
      <w:r w:rsidR="008A7B98" w:rsidRPr="004A3FDC">
        <w:rPr>
          <w:color w:val="000000" w:themeColor="text1"/>
          <w:sz w:val="28"/>
          <w:szCs w:val="28"/>
          <w:lang w:val="en-US"/>
        </w:rPr>
        <w:t xml:space="preserve"> </w:t>
      </w:r>
      <w:r w:rsidR="00287236" w:rsidRPr="004A3FDC">
        <w:rPr>
          <w:color w:val="000000" w:themeColor="text1"/>
          <w:sz w:val="28"/>
          <w:szCs w:val="28"/>
          <w:lang w:val="en-US"/>
        </w:rPr>
        <w:t>3</w:t>
      </w:r>
      <w:r w:rsidRPr="004A3FDC">
        <w:rPr>
          <w:color w:val="000000" w:themeColor="text1"/>
          <w:sz w:val="28"/>
          <w:szCs w:val="28"/>
          <w:lang w:val="en-US"/>
        </w:rPr>
        <w:t>0</w:t>
      </w:r>
      <w:r w:rsidR="001329CE" w:rsidRPr="004A3FDC">
        <w:rPr>
          <w:color w:val="000000" w:themeColor="text1"/>
          <w:sz w:val="28"/>
          <w:szCs w:val="28"/>
          <w:lang w:val="en-US"/>
        </w:rPr>
        <w:t xml:space="preserve"> triệu</w:t>
      </w:r>
      <w:r w:rsidRPr="004A3FDC">
        <w:rPr>
          <w:color w:val="000000" w:themeColor="text1"/>
          <w:sz w:val="28"/>
          <w:szCs w:val="28"/>
          <w:lang w:val="en-US"/>
        </w:rPr>
        <w:t xml:space="preserve"> đồng/người/khóa.</w:t>
      </w:r>
    </w:p>
    <w:p w:rsidR="009B59FF" w:rsidRPr="004A3FDC" w:rsidRDefault="009B59FF" w:rsidP="006254BC">
      <w:pPr>
        <w:pStyle w:val="NormalWeb"/>
        <w:widowControl w:val="0"/>
        <w:shd w:val="clear" w:color="auto" w:fill="FFFFFF"/>
        <w:spacing w:before="60" w:beforeAutospacing="0" w:after="60" w:afterAutospacing="0" w:line="336" w:lineRule="exact"/>
        <w:jc w:val="both"/>
        <w:rPr>
          <w:b/>
          <w:color w:val="000000" w:themeColor="text1"/>
          <w:sz w:val="28"/>
          <w:szCs w:val="28"/>
          <w:lang w:val="en-US"/>
        </w:rPr>
      </w:pPr>
      <w:r w:rsidRPr="004A3FDC">
        <w:rPr>
          <w:color w:val="000000" w:themeColor="text1"/>
          <w:sz w:val="28"/>
          <w:szCs w:val="28"/>
          <w:lang w:val="en-US"/>
        </w:rPr>
        <w:tab/>
      </w:r>
      <w:r w:rsidRPr="004A3FDC">
        <w:rPr>
          <w:b/>
          <w:color w:val="000000" w:themeColor="text1"/>
          <w:sz w:val="28"/>
          <w:szCs w:val="28"/>
          <w:lang w:val="en-US"/>
        </w:rPr>
        <w:t>Điều 6. Quyền và nghĩa vụ của người được cử đi đào tạo</w:t>
      </w:r>
    </w:p>
    <w:p w:rsidR="009B59FF" w:rsidRPr="004A3FDC" w:rsidRDefault="009B59FF"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1. Quyền của người được cử đi đào tạo</w:t>
      </w:r>
    </w:p>
    <w:p w:rsidR="009B59FF" w:rsidRPr="004A3FDC" w:rsidRDefault="009B59FF"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9A2F50" w:rsidRPr="004A3FDC">
        <w:rPr>
          <w:color w:val="000000" w:themeColor="text1"/>
          <w:sz w:val="28"/>
          <w:szCs w:val="28"/>
          <w:lang w:val="en-US"/>
        </w:rPr>
        <w:t xml:space="preserve">a) Chuyên gia, công chức, viên chức, người làm việc được hưởng chế độ đào tạo theo quy định tại Điều 3, Điều 4, Điều 5 </w:t>
      </w:r>
      <w:r w:rsidR="005B3D93" w:rsidRPr="004A3FDC">
        <w:rPr>
          <w:color w:val="000000" w:themeColor="text1"/>
          <w:sz w:val="28"/>
          <w:szCs w:val="28"/>
          <w:lang w:val="en-US"/>
        </w:rPr>
        <w:t>Quy định</w:t>
      </w:r>
      <w:r w:rsidR="009A2F50" w:rsidRPr="004A3FDC">
        <w:rPr>
          <w:color w:val="000000" w:themeColor="text1"/>
          <w:sz w:val="28"/>
          <w:szCs w:val="28"/>
          <w:lang w:val="en-US"/>
        </w:rPr>
        <w:t xml:space="preserve"> này và các chế độ đào tạo theo đúng quy định của pháp luật hiện hành.</w:t>
      </w:r>
    </w:p>
    <w:p w:rsidR="009A2F50" w:rsidRPr="004A3FDC" w:rsidRDefault="009A2F50"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b) Đối</w:t>
      </w:r>
      <w:r w:rsidR="00C05EB0" w:rsidRPr="004A3FDC">
        <w:rPr>
          <w:color w:val="000000" w:themeColor="text1"/>
          <w:sz w:val="28"/>
          <w:szCs w:val="28"/>
          <w:lang w:val="en-US"/>
        </w:rPr>
        <w:t xml:space="preserve"> với sinh viên</w:t>
      </w:r>
      <w:r w:rsidR="00F86859" w:rsidRPr="004A3FDC">
        <w:rPr>
          <w:color w:val="000000" w:themeColor="text1"/>
          <w:sz w:val="28"/>
          <w:szCs w:val="28"/>
          <w:lang w:val="en-US"/>
        </w:rPr>
        <w:t xml:space="preserve"> sau khi hoàn thành khóa đào tạo bác sĩ đ</w:t>
      </w:r>
      <w:r w:rsidR="00C05EB0" w:rsidRPr="004A3FDC">
        <w:rPr>
          <w:color w:val="000000" w:themeColor="text1"/>
          <w:sz w:val="28"/>
          <w:szCs w:val="28"/>
          <w:lang w:val="en-US"/>
        </w:rPr>
        <w:t>ược tuyển dụng</w:t>
      </w:r>
      <w:r w:rsidRPr="004A3FDC">
        <w:rPr>
          <w:color w:val="000000" w:themeColor="text1"/>
          <w:sz w:val="28"/>
          <w:szCs w:val="28"/>
          <w:lang w:val="en-US"/>
        </w:rPr>
        <w:t xml:space="preserve">, bố trí </w:t>
      </w:r>
      <w:r w:rsidR="006918F1" w:rsidRPr="004A3FDC">
        <w:rPr>
          <w:color w:val="000000" w:themeColor="text1"/>
          <w:sz w:val="28"/>
          <w:szCs w:val="28"/>
          <w:lang w:val="en-US"/>
        </w:rPr>
        <w:t xml:space="preserve">việc làm </w:t>
      </w:r>
      <w:r w:rsidRPr="004A3FDC">
        <w:rPr>
          <w:color w:val="000000" w:themeColor="text1"/>
          <w:sz w:val="28"/>
          <w:szCs w:val="28"/>
          <w:lang w:val="en-US"/>
        </w:rPr>
        <w:t>phù hợp với chuyên ngành đào tạo tại đơn vị sự nghiệp thuộc ngành y tế, ngành lao động – thương binh và xã hội</w:t>
      </w:r>
      <w:r w:rsidR="00F86859" w:rsidRPr="004A3FDC">
        <w:rPr>
          <w:color w:val="000000" w:themeColor="text1"/>
          <w:sz w:val="28"/>
          <w:szCs w:val="28"/>
          <w:lang w:val="en-US"/>
        </w:rPr>
        <w:t xml:space="preserve"> </w:t>
      </w:r>
      <w:r w:rsidR="00AA0B8A" w:rsidRPr="004A3FDC">
        <w:rPr>
          <w:color w:val="000000" w:themeColor="text1"/>
          <w:sz w:val="28"/>
          <w:szCs w:val="28"/>
          <w:lang w:val="en-US"/>
        </w:rPr>
        <w:t>có nguyện vọng,</w:t>
      </w:r>
      <w:r w:rsidRPr="004A3FDC">
        <w:rPr>
          <w:color w:val="000000" w:themeColor="text1"/>
          <w:sz w:val="28"/>
          <w:szCs w:val="28"/>
          <w:lang w:val="en-US"/>
        </w:rPr>
        <w:t xml:space="preserve"> đủ điều kiện học bác sĩ nội trú thì được xem xét tiếp tục cử đi đào tạo. Khi được cử đi đào tạo bác sĩ nội trú thì tiếp tục cam kết, ký hợp đồng đào tạo để được hưởng các chế độ hỗ trợ về đào</w:t>
      </w:r>
      <w:r w:rsidR="00461FD9" w:rsidRPr="004A3FDC">
        <w:rPr>
          <w:color w:val="000000" w:themeColor="text1"/>
          <w:sz w:val="28"/>
          <w:szCs w:val="28"/>
          <w:lang w:val="en-US"/>
        </w:rPr>
        <w:t xml:space="preserve"> tạo sa</w:t>
      </w:r>
      <w:r w:rsidR="00C05EB0" w:rsidRPr="004A3FDC">
        <w:rPr>
          <w:color w:val="000000" w:themeColor="text1"/>
          <w:sz w:val="28"/>
          <w:szCs w:val="28"/>
          <w:lang w:val="en-US"/>
        </w:rPr>
        <w:t>u</w:t>
      </w:r>
      <w:r w:rsidR="00461FD9" w:rsidRPr="004A3FDC">
        <w:rPr>
          <w:color w:val="000000" w:themeColor="text1"/>
          <w:sz w:val="28"/>
          <w:szCs w:val="28"/>
          <w:lang w:val="en-US"/>
        </w:rPr>
        <w:t xml:space="preserve"> đại học của tỉnh và thực hiện trách nhiệm theo các hợp đồng dân sự đã được ký kết.</w:t>
      </w:r>
    </w:p>
    <w:p w:rsidR="00461FD9" w:rsidRPr="004A3FDC" w:rsidRDefault="00461FD9"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2. Nghĩa vụ của người được cử đi đào tạo</w:t>
      </w:r>
    </w:p>
    <w:p w:rsidR="00752C28" w:rsidRPr="004A3FDC" w:rsidRDefault="00461FD9" w:rsidP="006254BC">
      <w:pPr>
        <w:spacing w:before="60" w:after="60" w:line="336" w:lineRule="exact"/>
        <w:jc w:val="both"/>
        <w:rPr>
          <w:bCs/>
          <w:color w:val="000000" w:themeColor="text1"/>
        </w:rPr>
      </w:pPr>
      <w:r w:rsidRPr="004A3FDC">
        <w:rPr>
          <w:color w:val="000000" w:themeColor="text1"/>
          <w:szCs w:val="28"/>
          <w:lang w:val="en-US"/>
        </w:rPr>
        <w:tab/>
        <w:t xml:space="preserve">a) </w:t>
      </w:r>
      <w:r w:rsidR="00D3014A" w:rsidRPr="004A3FDC">
        <w:rPr>
          <w:color w:val="000000" w:themeColor="text1"/>
          <w:szCs w:val="28"/>
          <w:lang w:val="en-US"/>
        </w:rPr>
        <w:t>Phải được đào tạo tại các c</w:t>
      </w:r>
      <w:r w:rsidR="00C07C83" w:rsidRPr="004A3FDC">
        <w:rPr>
          <w:color w:val="000000" w:themeColor="text1"/>
          <w:szCs w:val="28"/>
          <w:lang w:val="en-US"/>
        </w:rPr>
        <w:t>ơ sở</w:t>
      </w:r>
      <w:r w:rsidR="001E0BB5" w:rsidRPr="004A3FDC">
        <w:rPr>
          <w:color w:val="000000" w:themeColor="text1"/>
          <w:szCs w:val="28"/>
          <w:lang w:val="en-US"/>
        </w:rPr>
        <w:t xml:space="preserve"> giáo dục</w:t>
      </w:r>
      <w:r w:rsidR="00752C28" w:rsidRPr="004A3FDC">
        <w:rPr>
          <w:color w:val="000000" w:themeColor="text1"/>
          <w:szCs w:val="28"/>
          <w:lang w:val="en-US"/>
        </w:rPr>
        <w:t xml:space="preserve"> </w:t>
      </w:r>
      <w:r w:rsidR="00D3014A" w:rsidRPr="004A3FDC">
        <w:rPr>
          <w:color w:val="000000" w:themeColor="text1"/>
          <w:szCs w:val="28"/>
          <w:lang w:val="en-US"/>
        </w:rPr>
        <w:t xml:space="preserve">đã </w:t>
      </w:r>
      <w:r w:rsidR="00752C28" w:rsidRPr="004A3FDC">
        <w:rPr>
          <w:color w:val="000000" w:themeColor="text1"/>
          <w:szCs w:val="28"/>
          <w:lang w:val="en-US"/>
        </w:rPr>
        <w:t>được Cục Quản lý chất lượng</w:t>
      </w:r>
      <w:r w:rsidR="00D3014A" w:rsidRPr="004A3FDC">
        <w:rPr>
          <w:color w:val="000000" w:themeColor="text1"/>
          <w:szCs w:val="28"/>
          <w:lang w:val="en-US"/>
        </w:rPr>
        <w:t xml:space="preserve"> </w:t>
      </w:r>
      <w:r w:rsidR="00752C28" w:rsidRPr="004A3FDC">
        <w:rPr>
          <w:color w:val="000000" w:themeColor="text1"/>
          <w:szCs w:val="28"/>
          <w:lang w:val="en-US"/>
        </w:rPr>
        <w:t>-</w:t>
      </w:r>
      <w:r w:rsidR="00D3014A" w:rsidRPr="004A3FDC">
        <w:rPr>
          <w:color w:val="000000" w:themeColor="text1"/>
          <w:szCs w:val="28"/>
          <w:lang w:val="en-US"/>
        </w:rPr>
        <w:t xml:space="preserve"> B</w:t>
      </w:r>
      <w:r w:rsidR="00752C28" w:rsidRPr="004A3FDC">
        <w:rPr>
          <w:color w:val="000000" w:themeColor="text1"/>
          <w:szCs w:val="28"/>
          <w:lang w:val="en-US"/>
        </w:rPr>
        <w:t xml:space="preserve">ộ Giáo dục </w:t>
      </w:r>
      <w:r w:rsidR="00D3014A" w:rsidRPr="004A3FDC">
        <w:rPr>
          <w:color w:val="000000" w:themeColor="text1"/>
          <w:szCs w:val="28"/>
          <w:lang w:val="en-US"/>
        </w:rPr>
        <w:t>&amp; Đ</w:t>
      </w:r>
      <w:r w:rsidR="00752C28" w:rsidRPr="004A3FDC">
        <w:rPr>
          <w:color w:val="000000" w:themeColor="text1"/>
          <w:szCs w:val="28"/>
          <w:lang w:val="en-US"/>
        </w:rPr>
        <w:t xml:space="preserve">ào tạo </w:t>
      </w:r>
      <w:r w:rsidR="00752C28" w:rsidRPr="004A3FDC">
        <w:rPr>
          <w:bCs/>
          <w:color w:val="000000" w:themeColor="text1"/>
          <w:lang w:val="en-US"/>
        </w:rPr>
        <w:t>đánh giá, công nhận đạt chuẩn chất lượng giáo dục</w:t>
      </w:r>
      <w:r w:rsidR="00D3014A" w:rsidRPr="004A3FDC">
        <w:rPr>
          <w:bCs/>
          <w:color w:val="000000" w:themeColor="text1"/>
          <w:lang w:val="en-US"/>
        </w:rPr>
        <w:t>;</w:t>
      </w:r>
      <w:r w:rsidR="00752C28" w:rsidRPr="004A3FDC">
        <w:rPr>
          <w:b/>
          <w:bCs/>
          <w:color w:val="000000" w:themeColor="text1"/>
          <w:lang w:val="en-US"/>
        </w:rPr>
        <w:t xml:space="preserve"> </w:t>
      </w:r>
      <w:r w:rsidR="00752C28" w:rsidRPr="004A3FDC">
        <w:rPr>
          <w:bCs/>
          <w:color w:val="000000" w:themeColor="text1"/>
          <w:lang w:val="en-US"/>
        </w:rPr>
        <w:t xml:space="preserve">chương trình </w:t>
      </w:r>
      <w:r w:rsidR="0053718E" w:rsidRPr="004A3FDC">
        <w:rPr>
          <w:bCs/>
          <w:color w:val="000000" w:themeColor="text1"/>
          <w:lang w:val="en-US"/>
        </w:rPr>
        <w:t xml:space="preserve">đào tạo và </w:t>
      </w:r>
      <w:r w:rsidR="001E0BB5" w:rsidRPr="004A3FDC">
        <w:rPr>
          <w:bCs/>
          <w:color w:val="000000" w:themeColor="text1"/>
          <w:lang w:val="en-US"/>
        </w:rPr>
        <w:t xml:space="preserve">các </w:t>
      </w:r>
      <w:r w:rsidR="0053718E" w:rsidRPr="004A3FDC">
        <w:rPr>
          <w:bCs/>
          <w:color w:val="000000" w:themeColor="text1"/>
          <w:lang w:val="en-US"/>
        </w:rPr>
        <w:t>điều kiện đảm bảo đào tạo chuyên ngành được thẩm định đạt yêu cầu.</w:t>
      </w:r>
    </w:p>
    <w:p w:rsidR="00461FD9" w:rsidRPr="004A3FDC" w:rsidRDefault="0053718E"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b) </w:t>
      </w:r>
      <w:r w:rsidR="00461FD9" w:rsidRPr="004A3FDC">
        <w:rPr>
          <w:color w:val="000000" w:themeColor="text1"/>
          <w:sz w:val="28"/>
          <w:szCs w:val="28"/>
          <w:lang w:val="en-US"/>
        </w:rPr>
        <w:t>Chấp hành nghiêm quy định của cơ sở đào tạo, hoàn thành đúng thời gian, tiến độ của chương trình đào tạo.</w:t>
      </w:r>
      <w:r w:rsidR="00C07C83" w:rsidRPr="004A3FDC">
        <w:rPr>
          <w:color w:val="000000" w:themeColor="text1"/>
          <w:sz w:val="28"/>
          <w:szCs w:val="28"/>
          <w:lang w:val="en-US"/>
        </w:rPr>
        <w:t xml:space="preserve"> </w:t>
      </w:r>
    </w:p>
    <w:p w:rsidR="00461FD9" w:rsidRPr="004A3FDC" w:rsidRDefault="00461FD9"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1E0BB5" w:rsidRPr="004A3FDC">
        <w:rPr>
          <w:color w:val="000000" w:themeColor="text1"/>
          <w:sz w:val="28"/>
          <w:szCs w:val="28"/>
          <w:lang w:val="en-US"/>
        </w:rPr>
        <w:t>c</w:t>
      </w:r>
      <w:r w:rsidRPr="004A3FDC">
        <w:rPr>
          <w:color w:val="000000" w:themeColor="text1"/>
          <w:sz w:val="28"/>
          <w:szCs w:val="28"/>
          <w:lang w:val="en-US"/>
        </w:rPr>
        <w:t>) Chịu sự quản lý và phân công, bố trí công tác của cơ quan có thẩm quyền sau khi hoàn thành khóa học.</w:t>
      </w:r>
    </w:p>
    <w:p w:rsidR="001B350C" w:rsidRPr="004A3FDC" w:rsidRDefault="001B350C"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1E0BB5" w:rsidRPr="004A3FDC">
        <w:rPr>
          <w:color w:val="000000" w:themeColor="text1"/>
          <w:sz w:val="28"/>
          <w:szCs w:val="28"/>
          <w:lang w:val="en-US"/>
        </w:rPr>
        <w:t>d</w:t>
      </w:r>
      <w:r w:rsidRPr="004A3FDC">
        <w:rPr>
          <w:color w:val="000000" w:themeColor="text1"/>
          <w:sz w:val="28"/>
          <w:szCs w:val="28"/>
          <w:lang w:val="en-US"/>
        </w:rPr>
        <w:t xml:space="preserve">) Chỉ được xem xét, bố trí công việc theo nguyện vọng </w:t>
      </w:r>
      <w:r w:rsidR="006B395B" w:rsidRPr="004A3FDC">
        <w:rPr>
          <w:color w:val="000000" w:themeColor="text1"/>
          <w:sz w:val="28"/>
          <w:szCs w:val="28"/>
          <w:lang w:val="en-US"/>
        </w:rPr>
        <w:t xml:space="preserve">cá nhân </w:t>
      </w:r>
      <w:r w:rsidRPr="004A3FDC">
        <w:rPr>
          <w:color w:val="000000" w:themeColor="text1"/>
          <w:sz w:val="28"/>
          <w:szCs w:val="28"/>
          <w:lang w:val="en-US"/>
        </w:rPr>
        <w:t>sau khi hoàn thành thời gian làm việc đã cam kết để được hưởng chính sách hỗ trợ.</w:t>
      </w:r>
    </w:p>
    <w:p w:rsidR="00C05EB0" w:rsidRPr="004A3FDC" w:rsidRDefault="001B350C" w:rsidP="006254BC">
      <w:pPr>
        <w:pStyle w:val="NormalWeb"/>
        <w:widowControl w:val="0"/>
        <w:shd w:val="clear" w:color="auto" w:fill="FFFFFF"/>
        <w:spacing w:before="60" w:beforeAutospacing="0" w:after="60" w:afterAutospacing="0" w:line="336" w:lineRule="exact"/>
        <w:jc w:val="both"/>
        <w:rPr>
          <w:b/>
          <w:color w:val="000000" w:themeColor="text1"/>
          <w:sz w:val="28"/>
          <w:szCs w:val="28"/>
          <w:lang w:val="en-US"/>
        </w:rPr>
      </w:pPr>
      <w:r w:rsidRPr="004A3FDC">
        <w:rPr>
          <w:color w:val="000000" w:themeColor="text1"/>
          <w:sz w:val="28"/>
          <w:szCs w:val="28"/>
          <w:lang w:val="en-US"/>
        </w:rPr>
        <w:tab/>
      </w:r>
      <w:r w:rsidRPr="004A3FDC">
        <w:rPr>
          <w:b/>
          <w:color w:val="000000" w:themeColor="text1"/>
          <w:sz w:val="28"/>
          <w:szCs w:val="28"/>
          <w:lang w:val="en-US"/>
        </w:rPr>
        <w:t>Điều 7. Đền bù</w:t>
      </w:r>
      <w:r w:rsidR="00C05EB0" w:rsidRPr="004A3FDC">
        <w:rPr>
          <w:b/>
          <w:color w:val="000000" w:themeColor="text1"/>
          <w:sz w:val="28"/>
          <w:szCs w:val="28"/>
          <w:lang w:val="en-US"/>
        </w:rPr>
        <w:t>, bồi hoàn</w:t>
      </w:r>
      <w:r w:rsidRPr="004A3FDC">
        <w:rPr>
          <w:b/>
          <w:color w:val="000000" w:themeColor="text1"/>
          <w:sz w:val="28"/>
          <w:szCs w:val="28"/>
          <w:lang w:val="en-US"/>
        </w:rPr>
        <w:t xml:space="preserve"> </w:t>
      </w:r>
      <w:r w:rsidR="00C05EB0" w:rsidRPr="004A3FDC">
        <w:rPr>
          <w:b/>
          <w:color w:val="000000" w:themeColor="text1"/>
          <w:sz w:val="28"/>
          <w:szCs w:val="28"/>
          <w:lang w:val="en-US"/>
        </w:rPr>
        <w:t>chi phí</w:t>
      </w:r>
      <w:r w:rsidRPr="004A3FDC">
        <w:rPr>
          <w:b/>
          <w:color w:val="000000" w:themeColor="text1"/>
          <w:sz w:val="28"/>
          <w:szCs w:val="28"/>
          <w:lang w:val="en-US"/>
        </w:rPr>
        <w:t xml:space="preserve"> đào tạo</w:t>
      </w:r>
      <w:r w:rsidR="00B26672" w:rsidRPr="004A3FDC">
        <w:rPr>
          <w:b/>
          <w:color w:val="000000" w:themeColor="text1"/>
          <w:sz w:val="28"/>
          <w:szCs w:val="28"/>
          <w:lang w:val="en-US"/>
        </w:rPr>
        <w:t xml:space="preserve">, chi phí hỗ trợ sinh hoạt phí và hỗ trợ </w:t>
      </w:r>
      <w:r w:rsidR="002D031F" w:rsidRPr="004A3FDC">
        <w:rPr>
          <w:b/>
          <w:color w:val="000000" w:themeColor="text1"/>
          <w:sz w:val="28"/>
          <w:szCs w:val="28"/>
          <w:lang w:val="en-US"/>
        </w:rPr>
        <w:t>một</w:t>
      </w:r>
      <w:r w:rsidR="00B26672" w:rsidRPr="004A3FDC">
        <w:rPr>
          <w:b/>
          <w:color w:val="000000" w:themeColor="text1"/>
          <w:sz w:val="28"/>
          <w:szCs w:val="28"/>
          <w:lang w:val="en-US"/>
        </w:rPr>
        <w:t xml:space="preserve"> lần</w:t>
      </w:r>
      <w:r w:rsidR="002D031F" w:rsidRPr="004A3FDC">
        <w:rPr>
          <w:b/>
          <w:color w:val="000000" w:themeColor="text1"/>
          <w:sz w:val="28"/>
          <w:szCs w:val="28"/>
          <w:lang w:val="en-US"/>
        </w:rPr>
        <w:t xml:space="preserve"> sau khi hoàn thành khóa đào tạo</w:t>
      </w:r>
    </w:p>
    <w:p w:rsidR="00794051" w:rsidRPr="004A3FDC" w:rsidRDefault="002D031F" w:rsidP="006254BC">
      <w:pPr>
        <w:pStyle w:val="NormalWeb"/>
        <w:widowControl w:val="0"/>
        <w:shd w:val="clear" w:color="auto" w:fill="FFFFFF"/>
        <w:spacing w:before="60" w:beforeAutospacing="0" w:after="60" w:afterAutospacing="0" w:line="336" w:lineRule="exact"/>
        <w:ind w:firstLine="720"/>
        <w:jc w:val="both"/>
        <w:rPr>
          <w:color w:val="000000" w:themeColor="text1"/>
          <w:spacing w:val="-2"/>
          <w:sz w:val="28"/>
          <w:szCs w:val="28"/>
          <w:lang w:val="en-US"/>
        </w:rPr>
      </w:pPr>
      <w:r w:rsidRPr="004A3FDC">
        <w:rPr>
          <w:color w:val="000000" w:themeColor="text1"/>
          <w:spacing w:val="-2"/>
          <w:sz w:val="28"/>
          <w:szCs w:val="28"/>
          <w:lang w:val="nl-NL"/>
        </w:rPr>
        <w:t xml:space="preserve">Trường hợp người được cử đi đào tạo không hoàn thành chương trình đào tạo, bị kỷ luật buộc thôi học, không thực hiện cam kết sau khi tốt nghiệp (thôi việc, bỏ việc, chuyển công tác ra khỏi các cơ sở y tế công lập tỉnh Hải Dương khi chưa thực hiện đủ </w:t>
      </w:r>
      <w:r w:rsidR="00EE5879" w:rsidRPr="004A3FDC">
        <w:rPr>
          <w:color w:val="000000" w:themeColor="text1"/>
          <w:spacing w:val="-2"/>
          <w:sz w:val="28"/>
          <w:szCs w:val="28"/>
          <w:lang w:val="nl-NL"/>
        </w:rPr>
        <w:t xml:space="preserve">thời gian công tác) hoặc có 02 năm liên tiếp sau khi tốt nghiêp về công tác không hoàn thành nhiệm vụ thì </w:t>
      </w:r>
      <w:r w:rsidRPr="004A3FDC">
        <w:rPr>
          <w:color w:val="000000" w:themeColor="text1"/>
          <w:spacing w:val="-2"/>
          <w:sz w:val="28"/>
          <w:szCs w:val="28"/>
          <w:lang w:val="nl-NL"/>
        </w:rPr>
        <w:t xml:space="preserve">phải đền bù chi phí </w:t>
      </w:r>
      <w:r w:rsidRPr="004A3FDC">
        <w:rPr>
          <w:color w:val="000000" w:themeColor="text1"/>
          <w:spacing w:val="-2"/>
          <w:sz w:val="28"/>
          <w:szCs w:val="28"/>
          <w:lang w:val="en-US"/>
        </w:rPr>
        <w:t>đào tạo, chi phí hỗ trợ sinh hoạt phí và hỗ trợ một lần sau khi hoàn thành khóa đào tạo</w:t>
      </w:r>
      <w:r w:rsidR="00D3014A" w:rsidRPr="004A3FDC">
        <w:rPr>
          <w:color w:val="000000" w:themeColor="text1"/>
          <w:spacing w:val="-2"/>
          <w:sz w:val="28"/>
          <w:szCs w:val="28"/>
          <w:lang w:val="en-US"/>
        </w:rPr>
        <w:t>. C</w:t>
      </w:r>
      <w:r w:rsidRPr="004A3FDC">
        <w:rPr>
          <w:color w:val="000000" w:themeColor="text1"/>
          <w:spacing w:val="-2"/>
          <w:sz w:val="28"/>
          <w:szCs w:val="28"/>
          <w:lang w:val="en-US"/>
        </w:rPr>
        <w:t xml:space="preserve">ụ thể như sau: </w:t>
      </w:r>
    </w:p>
    <w:p w:rsidR="001B313E" w:rsidRPr="004A3FDC" w:rsidRDefault="001B313E"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1. Chi phí đào tạo, chi phí hỗ trợ sinh hoạt phí</w:t>
      </w:r>
    </w:p>
    <w:p w:rsidR="006651D4" w:rsidRPr="004A3FDC" w:rsidRDefault="00C05EB0"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1B313E" w:rsidRPr="004A3FDC">
        <w:rPr>
          <w:color w:val="000000" w:themeColor="text1"/>
          <w:sz w:val="28"/>
          <w:szCs w:val="28"/>
          <w:lang w:val="en-US"/>
        </w:rPr>
        <w:t>a)</w:t>
      </w:r>
      <w:r w:rsidR="00736F09" w:rsidRPr="004A3FDC">
        <w:rPr>
          <w:color w:val="000000" w:themeColor="text1"/>
          <w:sz w:val="28"/>
          <w:szCs w:val="28"/>
          <w:lang w:val="en-US"/>
        </w:rPr>
        <w:t xml:space="preserve"> Cán bộ, công chức, viên chức được hưởng chính sách hỗ trợ theo Quy định này phải thực hiện đền bù chi phí đào tạo theo quy định tại Điều 7 đến Điều </w:t>
      </w:r>
      <w:r w:rsidR="00736F09" w:rsidRPr="004A3FDC">
        <w:rPr>
          <w:color w:val="000000" w:themeColor="text1"/>
          <w:sz w:val="28"/>
          <w:szCs w:val="28"/>
          <w:lang w:val="en-US"/>
        </w:rPr>
        <w:lastRenderedPageBreak/>
        <w:t>14 Nghị định số 101/2017/NĐ-CP.</w:t>
      </w:r>
      <w:r w:rsidR="006651D4" w:rsidRPr="004A3FDC">
        <w:rPr>
          <w:color w:val="000000" w:themeColor="text1"/>
          <w:sz w:val="28"/>
          <w:szCs w:val="28"/>
          <w:lang w:val="en-US"/>
        </w:rPr>
        <w:t xml:space="preserve"> Ngoài ra, đối với đối tượng được hưởng </w:t>
      </w:r>
      <w:r w:rsidR="00B26672" w:rsidRPr="004A3FDC">
        <w:rPr>
          <w:color w:val="000000" w:themeColor="text1"/>
          <w:sz w:val="28"/>
          <w:szCs w:val="28"/>
          <w:lang w:val="en-US"/>
        </w:rPr>
        <w:t>h</w:t>
      </w:r>
      <w:r w:rsidR="006651D4" w:rsidRPr="004A3FDC">
        <w:rPr>
          <w:color w:val="000000" w:themeColor="text1"/>
          <w:sz w:val="28"/>
          <w:szCs w:val="28"/>
          <w:lang w:val="en-US"/>
        </w:rPr>
        <w:t xml:space="preserve">ỗ trợ sinh hoạt phí trong thời gian học tập tập trung tại trường thực hiện bồi hoàn hỗ trợ sinh hoạt phí theo Điều 8 Nghị định số </w:t>
      </w:r>
      <w:r w:rsidR="006651D4" w:rsidRPr="004A3FDC">
        <w:rPr>
          <w:color w:val="000000" w:themeColor="text1"/>
          <w:spacing w:val="-6"/>
          <w:sz w:val="28"/>
          <w:szCs w:val="28"/>
          <w:lang w:val="en-US"/>
        </w:rPr>
        <w:t>116/2020/NĐ-CP</w:t>
      </w:r>
      <w:r w:rsidR="006651D4" w:rsidRPr="004A3FDC">
        <w:rPr>
          <w:color w:val="000000" w:themeColor="text1"/>
          <w:sz w:val="28"/>
          <w:szCs w:val="28"/>
          <w:lang w:val="en-US"/>
        </w:rPr>
        <w:t>.</w:t>
      </w:r>
    </w:p>
    <w:p w:rsidR="00736F09" w:rsidRPr="004A3FDC" w:rsidRDefault="00736F09" w:rsidP="006254BC">
      <w:pPr>
        <w:pStyle w:val="NormalWeb"/>
        <w:widowControl w:val="0"/>
        <w:shd w:val="clear" w:color="auto" w:fill="FFFFFF"/>
        <w:spacing w:before="60" w:beforeAutospacing="0" w:after="60" w:afterAutospacing="0" w:line="336" w:lineRule="exact"/>
        <w:jc w:val="both"/>
        <w:rPr>
          <w:color w:val="000000" w:themeColor="text1"/>
          <w:spacing w:val="-4"/>
          <w:sz w:val="28"/>
          <w:szCs w:val="28"/>
          <w:lang w:val="en-US"/>
        </w:rPr>
      </w:pPr>
      <w:r w:rsidRPr="004A3FDC">
        <w:rPr>
          <w:color w:val="000000" w:themeColor="text1"/>
          <w:sz w:val="28"/>
          <w:szCs w:val="28"/>
          <w:lang w:val="en-US"/>
        </w:rPr>
        <w:tab/>
      </w:r>
      <w:r w:rsidR="001B313E" w:rsidRPr="004A3FDC">
        <w:rPr>
          <w:color w:val="000000" w:themeColor="text1"/>
          <w:spacing w:val="-4"/>
          <w:sz w:val="28"/>
          <w:szCs w:val="28"/>
          <w:lang w:val="en-US"/>
        </w:rPr>
        <w:t>b)</w:t>
      </w:r>
      <w:r w:rsidRPr="004A3FDC">
        <w:rPr>
          <w:color w:val="000000" w:themeColor="text1"/>
          <w:spacing w:val="-4"/>
          <w:sz w:val="28"/>
          <w:szCs w:val="28"/>
          <w:lang w:val="en-US"/>
        </w:rPr>
        <w:t xml:space="preserve"> Sinh viên được hưởng chính sách hỗ trợ theo Quy định này phải thực hiện bồi hoàn chi phí đào tạo </w:t>
      </w:r>
      <w:r w:rsidR="006B395B" w:rsidRPr="004A3FDC">
        <w:rPr>
          <w:color w:val="000000" w:themeColor="text1"/>
          <w:spacing w:val="-4"/>
          <w:sz w:val="28"/>
          <w:szCs w:val="28"/>
          <w:lang w:val="en-US"/>
        </w:rPr>
        <w:t>theo quy định tại Nghị định số 143/2013/NĐ-CP ngày 24/10/2013 của Chính phủ Quy định về bồi h</w:t>
      </w:r>
      <w:r w:rsidR="0080635F" w:rsidRPr="004A3FDC">
        <w:rPr>
          <w:color w:val="000000" w:themeColor="text1"/>
          <w:spacing w:val="-4"/>
          <w:sz w:val="28"/>
          <w:szCs w:val="28"/>
          <w:lang w:val="en-US"/>
        </w:rPr>
        <w:t>oàn học bổng và chi phí đào tạo</w:t>
      </w:r>
      <w:r w:rsidR="00B47916" w:rsidRPr="004A3FDC">
        <w:rPr>
          <w:color w:val="000000" w:themeColor="text1"/>
          <w:spacing w:val="-4"/>
          <w:sz w:val="28"/>
          <w:szCs w:val="28"/>
          <w:lang w:val="en-US"/>
        </w:rPr>
        <w:t>;</w:t>
      </w:r>
      <w:r w:rsidR="0080635F" w:rsidRPr="004A3FDC">
        <w:rPr>
          <w:color w:val="000000" w:themeColor="text1"/>
          <w:spacing w:val="-4"/>
          <w:sz w:val="28"/>
          <w:szCs w:val="28"/>
          <w:lang w:val="en-US"/>
        </w:rPr>
        <w:t xml:space="preserve"> bồi </w:t>
      </w:r>
      <w:r w:rsidR="00E4001B" w:rsidRPr="004A3FDC">
        <w:rPr>
          <w:color w:val="000000" w:themeColor="text1"/>
          <w:spacing w:val="-4"/>
          <w:sz w:val="28"/>
          <w:szCs w:val="28"/>
          <w:lang w:val="en-US"/>
        </w:rPr>
        <w:t xml:space="preserve">hoàn hỗ trợ sinh hoạt phí theo </w:t>
      </w:r>
      <w:r w:rsidR="00E4001B" w:rsidRPr="004A3FDC">
        <w:rPr>
          <w:color w:val="000000" w:themeColor="text1"/>
          <w:sz w:val="28"/>
          <w:szCs w:val="28"/>
          <w:lang w:val="en-US"/>
        </w:rPr>
        <w:t xml:space="preserve">Điều 8 Nghị định số </w:t>
      </w:r>
      <w:r w:rsidR="00E4001B" w:rsidRPr="004A3FDC">
        <w:rPr>
          <w:color w:val="000000" w:themeColor="text1"/>
          <w:spacing w:val="-6"/>
          <w:sz w:val="28"/>
          <w:szCs w:val="28"/>
          <w:lang w:val="en-US"/>
        </w:rPr>
        <w:t>116/2020/NĐ-CP</w:t>
      </w:r>
      <w:r w:rsidR="00E4001B" w:rsidRPr="004A3FDC">
        <w:rPr>
          <w:color w:val="000000" w:themeColor="text1"/>
          <w:sz w:val="28"/>
          <w:szCs w:val="28"/>
          <w:lang w:val="en-US"/>
        </w:rPr>
        <w:t>.</w:t>
      </w:r>
    </w:p>
    <w:p w:rsidR="00807EFA" w:rsidRPr="004A3FDC" w:rsidRDefault="00807EFA"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r>
      <w:r w:rsidR="004D4372" w:rsidRPr="004A3FDC">
        <w:rPr>
          <w:color w:val="000000" w:themeColor="text1"/>
          <w:sz w:val="28"/>
          <w:szCs w:val="28"/>
          <w:lang w:val="en-US"/>
        </w:rPr>
        <w:t>2. Hỗ trợ một</w:t>
      </w:r>
      <w:r w:rsidRPr="004A3FDC">
        <w:rPr>
          <w:color w:val="000000" w:themeColor="text1"/>
          <w:sz w:val="28"/>
          <w:szCs w:val="28"/>
          <w:lang w:val="en-US"/>
        </w:rPr>
        <w:t xml:space="preserve"> lần </w:t>
      </w:r>
      <w:r w:rsidRPr="004A3FDC">
        <w:rPr>
          <w:color w:val="000000" w:themeColor="text1"/>
          <w:sz w:val="28"/>
          <w:szCs w:val="28"/>
        </w:rPr>
        <w:t>hoàn thành khóa đào tạo</w:t>
      </w:r>
      <w:r w:rsidRPr="004A3FDC">
        <w:rPr>
          <w:color w:val="000000" w:themeColor="text1"/>
          <w:sz w:val="28"/>
          <w:szCs w:val="28"/>
          <w:lang w:val="en-US"/>
        </w:rPr>
        <w:t xml:space="preserve"> sau khi tốt nghiệp được nhận văn bằ</w:t>
      </w:r>
      <w:r w:rsidR="003A4E29" w:rsidRPr="004A3FDC">
        <w:rPr>
          <w:color w:val="000000" w:themeColor="text1"/>
          <w:sz w:val="28"/>
          <w:szCs w:val="28"/>
          <w:lang w:val="en-US"/>
        </w:rPr>
        <w:t>ng</w:t>
      </w:r>
    </w:p>
    <w:p w:rsidR="004D4372" w:rsidRPr="004A3FDC" w:rsidRDefault="004D4372"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b/>
          <w:color w:val="000000" w:themeColor="text1"/>
          <w:sz w:val="28"/>
          <w:szCs w:val="28"/>
          <w:lang w:val="en-US"/>
        </w:rPr>
        <w:tab/>
      </w:r>
      <w:r w:rsidRPr="004A3FDC">
        <w:rPr>
          <w:bCs/>
          <w:color w:val="000000" w:themeColor="text1"/>
          <w:sz w:val="28"/>
          <w:szCs w:val="28"/>
          <w:lang w:val="nl-NL"/>
        </w:rPr>
        <w:t xml:space="preserve">Cách tính bồi hoàn hỗ trợ một lần </w:t>
      </w:r>
      <w:r w:rsidRPr="004A3FDC">
        <w:rPr>
          <w:color w:val="000000" w:themeColor="text1"/>
          <w:sz w:val="28"/>
          <w:szCs w:val="28"/>
        </w:rPr>
        <w:t>hoàn thành khóa đào tạo</w:t>
      </w:r>
      <w:r w:rsidRPr="004A3FDC">
        <w:rPr>
          <w:color w:val="000000" w:themeColor="text1"/>
          <w:sz w:val="28"/>
          <w:szCs w:val="28"/>
          <w:lang w:val="en-US"/>
        </w:rPr>
        <w:t xml:space="preserve"> sau khi tốt nghiệp được nhận văn bằng </w:t>
      </w:r>
      <w:r w:rsidRPr="004A3FDC">
        <w:rPr>
          <w:bCs/>
          <w:color w:val="000000" w:themeColor="text1"/>
          <w:sz w:val="28"/>
          <w:szCs w:val="28"/>
          <w:lang w:val="nl-NL"/>
        </w:rPr>
        <w:t>được tính theo công thức sau:</w:t>
      </w:r>
    </w:p>
    <w:p w:rsidR="004D4372" w:rsidRPr="004A3FDC" w:rsidRDefault="004D4372" w:rsidP="006254BC">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b/>
        <w:t xml:space="preserve">    F</w:t>
      </w:r>
    </w:p>
    <w:p w:rsidR="004D4372" w:rsidRPr="004A3FDC" w:rsidRDefault="004D4372" w:rsidP="006254BC">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noProof/>
          <w:color w:val="000000" w:themeColor="text1"/>
          <w:szCs w:val="28"/>
          <w:lang w:val="en-US"/>
        </w:rPr>
        <mc:AlternateContent>
          <mc:Choice Requires="wps">
            <w:drawing>
              <wp:anchor distT="0" distB="0" distL="114300" distR="114300" simplePos="0" relativeHeight="251674624" behindDoc="0" locked="0" layoutInCell="1" allowOverlap="1" wp14:anchorId="3E04BCE2" wp14:editId="56CF0178">
                <wp:simplePos x="0" y="0"/>
                <wp:positionH relativeFrom="column">
                  <wp:posOffset>796290</wp:posOffset>
                </wp:positionH>
                <wp:positionV relativeFrom="paragraph">
                  <wp:posOffset>102235</wp:posOffset>
                </wp:positionV>
                <wp:extent cx="6953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C9194"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2.7pt,8.05pt" to="117.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APtQEAALgDAAAOAAAAZHJzL2Uyb0RvYy54bWysU8GOEzEMvSPxD1HudNqiXcGo0z10BRcE&#10;Fct+QDbjdCKSOHJCZ/r3OGk7iwAhhLhk4tjP9nv2bO4m78QRKFkMnVwtllJA0NjbcOjk45d3r95I&#10;kbIKvXIYoJMnSPJu+/LFZowtrHFA1wMJThJSO8ZODjnHtmmSHsCrtMAIgZ0GyavMJh2antTI2b1r&#10;1svlbTMi9ZFQQ0r8en92ym3Nbwzo/MmYBFm4TnJvuZ5Uz6dyNtuNag+k4mD1pQ31D114ZQMXnVPd&#10;q6zEN7K/pPJWEyY0eaHRN2iM1VA5MJvV8ic2D4OKULmwOCnOMqX/l1Z/PO5J2J5nx/IE5XlGD5mU&#10;PQxZ7DAEVhBJsJOVGmNqGbALe7pYKe6p0J4M+fJlQmKq6p5mdWHKQvPj7dub1+sbKfTV1TzjIqX8&#10;HtCLcumks6HwVq06fkiZa3HoNYSN0se5cr3lk4MS7MJnMMyFa60qum4R7ByJo+L5919XhQXnqpEF&#10;YqxzM2j5Z9AltsCgbtbfAufoWhFDnoHeBqTfVc3TtVVzjr+yPnMttJ+wP9U5VDl4PSqzyyqX/fvR&#10;rvDnH277HQAA//8DAFBLAwQUAAYACAAAACEA6SMZPd0AAAAJAQAADwAAAGRycy9kb3ducmV2Lnht&#10;bEyPwU7DMBBE70j8g7VI3KjTUCIIcaqqEkJcEE3h7sauE7DXke2k4e9ZxKHcdnZHs2+q9ewsm3SI&#10;vUcBy0UGTGPrVY9GwPv+6eYeWEwSlbQetYBvHWFdX15UslT+hDs9NckwCsFYSgFdSkPJeWw77WRc&#10;+EEj3Y4+OJlIBsNVkCcKd5bnWVZwJ3ukD50c9LbT7VczOgH2JUwfZms2cXzeFc3n2zF/3U9CXF/N&#10;m0dgSc/pbIZffEKHmpgOfkQVmSWd363ISkOxBEaG/Hb1AOzwt+B1xf83qH8AAAD//wMAUEsBAi0A&#10;FAAGAAgAAAAhALaDOJL+AAAA4QEAABMAAAAAAAAAAAAAAAAAAAAAAFtDb250ZW50X1R5cGVzXS54&#10;bWxQSwECLQAUAAYACAAAACEAOP0h/9YAAACUAQAACwAAAAAAAAAAAAAAAAAvAQAAX3JlbHMvLnJl&#10;bHNQSwECLQAUAAYACAAAACEAXQJwD7UBAAC4AwAADgAAAAAAAAAAAAAAAAAuAgAAZHJzL2Uyb0Rv&#10;Yy54bWxQSwECLQAUAAYACAAAACEA6SMZPd0AAAAJAQAADwAAAAAAAAAAAAAAAAAPBAAAZHJzL2Rv&#10;d25yZXYueG1sUEsFBgAAAAAEAAQA8wAAABkFAAAAAA==&#10;" strokecolor="black [3200]" strokeweight=".5pt">
                <v:stroke joinstyle="miter"/>
              </v:line>
            </w:pict>
          </mc:Fallback>
        </mc:AlternateContent>
      </w:r>
      <w:r w:rsidRPr="004A3FDC">
        <w:rPr>
          <w:rFonts w:eastAsia="Times New Roman" w:cs="Times New Roman"/>
          <w:bCs/>
          <w:color w:val="000000" w:themeColor="text1"/>
          <w:szCs w:val="28"/>
          <w:lang w:val="nl-NL"/>
        </w:rPr>
        <w:t>S =</w:t>
      </w:r>
      <w:r w:rsidRPr="004A3FDC">
        <w:rPr>
          <w:rFonts w:eastAsia="Times New Roman" w:cs="Times New Roman"/>
          <w:bCs/>
          <w:color w:val="000000" w:themeColor="text1"/>
          <w:szCs w:val="28"/>
          <w:lang w:val="nl-NL"/>
        </w:rPr>
        <w:tab/>
      </w:r>
      <w:r w:rsidRPr="004A3FDC">
        <w:rPr>
          <w:rFonts w:eastAsia="Times New Roman" w:cs="Times New Roman"/>
          <w:bCs/>
          <w:color w:val="000000" w:themeColor="text1"/>
          <w:szCs w:val="28"/>
          <w:lang w:val="nl-NL"/>
        </w:rPr>
        <w:tab/>
        <w:t xml:space="preserve">      </w:t>
      </w:r>
      <w:r w:rsidR="001E0BB5" w:rsidRPr="004A3FDC">
        <w:rPr>
          <w:rFonts w:eastAsia="Times New Roman" w:cs="Times New Roman"/>
          <w:bCs/>
          <w:color w:val="000000" w:themeColor="text1"/>
          <w:szCs w:val="28"/>
          <w:lang w:val="nl-NL"/>
        </w:rPr>
        <w:t>×</w:t>
      </w:r>
      <w:r w:rsidRPr="004A3FDC">
        <w:rPr>
          <w:rFonts w:eastAsia="Times New Roman" w:cs="Times New Roman"/>
          <w:bCs/>
          <w:color w:val="000000" w:themeColor="text1"/>
          <w:szCs w:val="28"/>
          <w:lang w:val="nl-NL"/>
        </w:rPr>
        <w:t xml:space="preserve">    (T1-T2)</w:t>
      </w:r>
    </w:p>
    <w:p w:rsidR="004D4372" w:rsidRPr="004A3FDC" w:rsidRDefault="004D4372" w:rsidP="006254BC">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b/>
        <w:t xml:space="preserve">  </w:t>
      </w:r>
      <w:r w:rsidR="00CB7555" w:rsidRPr="004A3FDC">
        <w:rPr>
          <w:rFonts w:eastAsia="Times New Roman" w:cs="Times New Roman"/>
          <w:bCs/>
          <w:color w:val="000000" w:themeColor="text1"/>
          <w:szCs w:val="28"/>
          <w:lang w:val="nl-NL"/>
        </w:rPr>
        <w:t>T1</w:t>
      </w:r>
    </w:p>
    <w:p w:rsidR="004D4372" w:rsidRPr="004A3FDC" w:rsidRDefault="004D4372" w:rsidP="006254BC">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Trong đó: </w:t>
      </w:r>
    </w:p>
    <w:p w:rsidR="004D4372" w:rsidRPr="004A3FDC" w:rsidRDefault="004D4372"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S là chi phí bồi hoàn hỗ trợ một lần (đơn vị tính: đồng).</w:t>
      </w:r>
    </w:p>
    <w:p w:rsidR="004D4372" w:rsidRPr="004A3FDC" w:rsidRDefault="004D4372"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F là tổng kinh phí được hỗ trợ một lần (đơn vị tính: đồng).</w:t>
      </w:r>
    </w:p>
    <w:p w:rsidR="004D4372" w:rsidRPr="004A3FDC" w:rsidRDefault="004D4372"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T1 là thời gian thực hiện cam kết làm việc sau khi hoàn thành khóa đào tạo tính bằng số tháng.</w:t>
      </w:r>
    </w:p>
    <w:p w:rsidR="004D4372" w:rsidRPr="004A3FDC" w:rsidRDefault="004D4372" w:rsidP="006254BC">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T2 là thời gian làm việc theo cam kết tính bằng số tháng làm tròn.</w:t>
      </w:r>
    </w:p>
    <w:p w:rsidR="00EE5879" w:rsidRPr="004A3FDC" w:rsidRDefault="004D4372" w:rsidP="006254BC">
      <w:pPr>
        <w:pStyle w:val="NormalWeb"/>
        <w:widowControl w:val="0"/>
        <w:shd w:val="clear" w:color="auto" w:fill="FFFFFF"/>
        <w:spacing w:before="60" w:beforeAutospacing="0" w:after="60" w:afterAutospacing="0" w:line="336" w:lineRule="exact"/>
        <w:ind w:firstLine="720"/>
        <w:jc w:val="both"/>
        <w:rPr>
          <w:color w:val="000000" w:themeColor="text1"/>
          <w:sz w:val="28"/>
          <w:szCs w:val="28"/>
        </w:rPr>
      </w:pPr>
      <w:r w:rsidRPr="004A3FDC">
        <w:rPr>
          <w:color w:val="000000" w:themeColor="text1"/>
          <w:sz w:val="28"/>
          <w:szCs w:val="28"/>
          <w:lang w:val="en-US"/>
        </w:rPr>
        <w:t xml:space="preserve">Tuy nhiên, đối tượng được hưởng chế độ hỗ trợ đào tạo </w:t>
      </w:r>
      <w:r w:rsidR="00EE5879" w:rsidRPr="004A3FDC">
        <w:rPr>
          <w:color w:val="000000" w:themeColor="text1"/>
          <w:sz w:val="28"/>
          <w:szCs w:val="28"/>
        </w:rPr>
        <w:t>vì lý do khách quan về sức khỏe không thể tiếp tục làm việc theo cam kết, được cơ quan y tế có thẩm quyền kết luận</w:t>
      </w:r>
      <w:r w:rsidRPr="004A3FDC">
        <w:rPr>
          <w:color w:val="000000" w:themeColor="text1"/>
          <w:sz w:val="28"/>
          <w:szCs w:val="28"/>
          <w:lang w:val="en-US"/>
        </w:rPr>
        <w:t xml:space="preserve"> hoặc tử vong</w:t>
      </w:r>
      <w:r w:rsidR="00EE5879" w:rsidRPr="004A3FDC">
        <w:rPr>
          <w:color w:val="000000" w:themeColor="text1"/>
          <w:sz w:val="28"/>
          <w:szCs w:val="28"/>
        </w:rPr>
        <w:t xml:space="preserve"> </w:t>
      </w:r>
      <w:r w:rsidRPr="004A3FDC">
        <w:rPr>
          <w:color w:val="000000" w:themeColor="text1"/>
          <w:sz w:val="28"/>
          <w:szCs w:val="28"/>
          <w:lang w:val="en-US"/>
        </w:rPr>
        <w:t xml:space="preserve">trong thời gian học tập, làm việc theo cam kết </w:t>
      </w:r>
      <w:r w:rsidR="00EE5879" w:rsidRPr="004A3FDC">
        <w:rPr>
          <w:color w:val="000000" w:themeColor="text1"/>
          <w:sz w:val="28"/>
          <w:szCs w:val="28"/>
        </w:rPr>
        <w:t>thì được xem xét cho chấm dứt hợp đồng làm việc trước thời hạn; gia hạn thời gian hoàn trả kinh phí</w:t>
      </w:r>
      <w:r w:rsidRPr="004A3FDC">
        <w:rPr>
          <w:color w:val="000000" w:themeColor="text1"/>
          <w:sz w:val="28"/>
          <w:szCs w:val="28"/>
          <w:lang w:val="en-US"/>
        </w:rPr>
        <w:t xml:space="preserve"> chi phí đào tạo, chi phí hỗ trợ sinh hoạt phí và hỗ trợ một lần sau khi hoàn thành khóa đào tạo </w:t>
      </w:r>
      <w:r w:rsidR="00EE5879" w:rsidRPr="004A3FDC">
        <w:rPr>
          <w:color w:val="000000" w:themeColor="text1"/>
          <w:sz w:val="28"/>
          <w:szCs w:val="28"/>
        </w:rPr>
        <w:t xml:space="preserve">hoặc xem xét miễn, giảm kinh phí </w:t>
      </w:r>
      <w:r w:rsidRPr="004A3FDC">
        <w:rPr>
          <w:color w:val="000000" w:themeColor="text1"/>
          <w:sz w:val="28"/>
          <w:szCs w:val="28"/>
        </w:rPr>
        <w:t>bồi hoàn tùy thời gian công tác.</w:t>
      </w:r>
    </w:p>
    <w:p w:rsidR="00BC63D7" w:rsidRPr="004A3FDC" w:rsidRDefault="00BC63D7" w:rsidP="00BC63D7">
      <w:pPr>
        <w:pStyle w:val="NormalWeb"/>
        <w:widowControl w:val="0"/>
        <w:shd w:val="clear" w:color="auto" w:fill="FFFFFF"/>
        <w:spacing w:before="60" w:beforeAutospacing="0" w:after="60" w:afterAutospacing="0" w:line="336" w:lineRule="exact"/>
        <w:jc w:val="both"/>
        <w:rPr>
          <w:color w:val="000000" w:themeColor="text1"/>
          <w:spacing w:val="-4"/>
          <w:sz w:val="28"/>
          <w:szCs w:val="28"/>
          <w:lang w:val="en-US"/>
        </w:rPr>
      </w:pPr>
      <w:r w:rsidRPr="004A3FDC">
        <w:rPr>
          <w:color w:val="000000" w:themeColor="text1"/>
          <w:spacing w:val="-4"/>
          <w:sz w:val="28"/>
          <w:szCs w:val="28"/>
          <w:lang w:val="en-US"/>
        </w:rPr>
        <w:tab/>
        <w:t>3. Việc quyết định hoàn trả tiền hỗ trợ chi phí đào tạo, chi phí sinh hoạt phí và hỗ trợ một lần do Chủ tịch Ủy ban nhân dân tỉnh quyết định thành lập Hội đồng để tư vấn giúp Chủ tịch Ủy ban nhân dân tỉnh xem xét quyết định.</w:t>
      </w:r>
    </w:p>
    <w:p w:rsidR="00F715B4" w:rsidRPr="004A3FDC" w:rsidRDefault="00F715B4" w:rsidP="00D3014A">
      <w:pPr>
        <w:widowControl w:val="0"/>
        <w:shd w:val="clear" w:color="auto" w:fill="FFFFFF"/>
        <w:spacing w:before="480" w:after="60" w:line="336" w:lineRule="exact"/>
        <w:jc w:val="center"/>
        <w:rPr>
          <w:rFonts w:eastAsia="Times New Roman" w:cs="Times New Roman"/>
          <w:color w:val="000000" w:themeColor="text1"/>
          <w:szCs w:val="28"/>
        </w:rPr>
      </w:pPr>
      <w:r w:rsidRPr="004A3FDC">
        <w:rPr>
          <w:rFonts w:eastAsia="Times New Roman" w:cs="Times New Roman"/>
          <w:b/>
          <w:bCs/>
          <w:color w:val="000000" w:themeColor="text1"/>
          <w:szCs w:val="28"/>
        </w:rPr>
        <w:t>Chương II</w:t>
      </w:r>
    </w:p>
    <w:p w:rsidR="00641E86" w:rsidRPr="004A3FDC" w:rsidRDefault="00F715B4" w:rsidP="007975B9">
      <w:pPr>
        <w:widowControl w:val="0"/>
        <w:shd w:val="clear" w:color="auto" w:fill="FFFFFF"/>
        <w:spacing w:before="60" w:after="60" w:line="336" w:lineRule="exact"/>
        <w:jc w:val="center"/>
        <w:rPr>
          <w:rFonts w:eastAsia="Times New Roman" w:cs="Times New Roman"/>
          <w:color w:val="000000" w:themeColor="text1"/>
          <w:szCs w:val="28"/>
          <w:lang w:val="en-US"/>
        </w:rPr>
      </w:pPr>
      <w:bookmarkStart w:id="4" w:name="chuong_2_name"/>
      <w:r w:rsidRPr="004A3FDC">
        <w:rPr>
          <w:rFonts w:eastAsia="Times New Roman" w:cs="Times New Roman"/>
          <w:b/>
          <w:bCs/>
          <w:color w:val="000000" w:themeColor="text1"/>
          <w:szCs w:val="28"/>
        </w:rPr>
        <w:t>CHÍNH SÁCH THU HÚT</w:t>
      </w:r>
      <w:bookmarkEnd w:id="4"/>
      <w:r w:rsidR="00473E1C" w:rsidRPr="004A3FDC">
        <w:rPr>
          <w:rFonts w:eastAsia="Times New Roman" w:cs="Times New Roman"/>
          <w:b/>
          <w:bCs/>
          <w:color w:val="000000" w:themeColor="text1"/>
          <w:szCs w:val="28"/>
          <w:lang w:val="en-US"/>
        </w:rPr>
        <w:t xml:space="preserve"> </w:t>
      </w:r>
      <w:r w:rsidR="004751D3" w:rsidRPr="004A3FDC">
        <w:rPr>
          <w:rFonts w:eastAsia="Times New Roman" w:cs="Times New Roman"/>
          <w:b/>
          <w:bCs/>
          <w:color w:val="000000" w:themeColor="text1"/>
          <w:szCs w:val="28"/>
          <w:lang w:val="en-US"/>
        </w:rPr>
        <w:t xml:space="preserve">ĐỐI VỚI </w:t>
      </w:r>
      <w:r w:rsidR="00473E1C" w:rsidRPr="004A3FDC">
        <w:rPr>
          <w:rFonts w:eastAsia="Times New Roman" w:cs="Times New Roman"/>
          <w:b/>
          <w:bCs/>
          <w:color w:val="000000" w:themeColor="text1"/>
          <w:szCs w:val="28"/>
          <w:lang w:val="en-US"/>
        </w:rPr>
        <w:t>BÁC SĨ</w:t>
      </w:r>
      <w:r w:rsidR="00D40F82" w:rsidRPr="004A3FDC">
        <w:rPr>
          <w:rFonts w:eastAsia="Times New Roman" w:cs="Times New Roman"/>
          <w:b/>
          <w:bCs/>
          <w:color w:val="000000" w:themeColor="text1"/>
          <w:szCs w:val="28"/>
          <w:lang w:val="en-US"/>
        </w:rPr>
        <w:t>, DƯỢC SĨ</w:t>
      </w:r>
    </w:p>
    <w:p w:rsidR="00F715B4" w:rsidRPr="004A3FDC" w:rsidRDefault="00327BF7" w:rsidP="007975B9">
      <w:pPr>
        <w:widowControl w:val="0"/>
        <w:shd w:val="clear" w:color="auto" w:fill="FFFFFF"/>
        <w:spacing w:before="60" w:after="60" w:line="336" w:lineRule="exact"/>
        <w:ind w:firstLine="720"/>
        <w:jc w:val="both"/>
        <w:rPr>
          <w:rFonts w:eastAsia="Times New Roman" w:cs="Times New Roman"/>
          <w:b/>
          <w:color w:val="000000" w:themeColor="text1"/>
          <w:szCs w:val="28"/>
          <w:lang w:val="nl-NL"/>
        </w:rPr>
      </w:pPr>
      <w:r w:rsidRPr="004A3FDC">
        <w:rPr>
          <w:rFonts w:eastAsia="Times New Roman" w:cs="Times New Roman"/>
          <w:b/>
          <w:bCs/>
          <w:color w:val="000000" w:themeColor="text1"/>
          <w:szCs w:val="28"/>
          <w:lang w:val="nl-NL"/>
        </w:rPr>
        <w:t>Điều 8.</w:t>
      </w:r>
      <w:r w:rsidR="00A13A4C" w:rsidRPr="004A3FDC">
        <w:rPr>
          <w:rFonts w:eastAsia="Times New Roman" w:cs="Times New Roman"/>
          <w:b/>
          <w:bCs/>
          <w:color w:val="000000" w:themeColor="text1"/>
          <w:szCs w:val="28"/>
          <w:lang w:val="nl-NL"/>
        </w:rPr>
        <w:t xml:space="preserve"> </w:t>
      </w:r>
      <w:r w:rsidR="00F715B4" w:rsidRPr="004A3FDC">
        <w:rPr>
          <w:rFonts w:eastAsia="Times New Roman" w:cs="Times New Roman"/>
          <w:b/>
          <w:color w:val="000000" w:themeColor="text1"/>
          <w:szCs w:val="28"/>
          <w:lang w:val="nl-NL"/>
        </w:rPr>
        <w:t xml:space="preserve">Điều kiện </w:t>
      </w:r>
      <w:r w:rsidR="008F2CA9" w:rsidRPr="004A3FDC">
        <w:rPr>
          <w:rFonts w:eastAsia="Times New Roman" w:cs="Times New Roman"/>
          <w:b/>
          <w:color w:val="000000" w:themeColor="text1"/>
          <w:szCs w:val="28"/>
          <w:lang w:val="nl-NL"/>
        </w:rPr>
        <w:t>thu hút</w:t>
      </w:r>
    </w:p>
    <w:p w:rsidR="00D16730" w:rsidRPr="004A3FDC" w:rsidRDefault="00D16730"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pl-PL"/>
        </w:rPr>
      </w:pPr>
      <w:r w:rsidRPr="004A3FDC">
        <w:rPr>
          <w:color w:val="000000" w:themeColor="text1"/>
          <w:sz w:val="28"/>
          <w:szCs w:val="28"/>
          <w:lang w:val="pl-PL"/>
        </w:rPr>
        <w:t xml:space="preserve">1. </w:t>
      </w:r>
      <w:r w:rsidR="00BC38B0" w:rsidRPr="004A3FDC">
        <w:rPr>
          <w:color w:val="000000" w:themeColor="text1"/>
          <w:sz w:val="28"/>
          <w:szCs w:val="28"/>
          <w:lang w:val="pl-PL"/>
        </w:rPr>
        <w:t xml:space="preserve"> </w:t>
      </w:r>
      <w:r w:rsidR="00633DEA" w:rsidRPr="004A3FDC">
        <w:rPr>
          <w:color w:val="000000" w:themeColor="text1"/>
          <w:sz w:val="28"/>
          <w:szCs w:val="28"/>
          <w:lang w:val="pl-PL"/>
        </w:rPr>
        <w:t xml:space="preserve">Có chuyên môn, nghiệp vụ phù hợp, đáp ứng với </w:t>
      </w:r>
      <w:r w:rsidR="00E95129" w:rsidRPr="004A3FDC">
        <w:rPr>
          <w:color w:val="000000" w:themeColor="text1"/>
          <w:sz w:val="28"/>
          <w:szCs w:val="28"/>
          <w:lang w:val="pl-PL"/>
        </w:rPr>
        <w:t>vị trí</w:t>
      </w:r>
      <w:r w:rsidR="00D40F82" w:rsidRPr="004A3FDC">
        <w:rPr>
          <w:color w:val="000000" w:themeColor="text1"/>
          <w:sz w:val="28"/>
          <w:szCs w:val="28"/>
          <w:lang w:val="pl-PL"/>
        </w:rPr>
        <w:t xml:space="preserve"> việc làm</w:t>
      </w:r>
      <w:r w:rsidR="00633DEA" w:rsidRPr="004A3FDC">
        <w:rPr>
          <w:color w:val="000000" w:themeColor="text1"/>
          <w:sz w:val="28"/>
          <w:szCs w:val="28"/>
          <w:lang w:val="pl-PL"/>
        </w:rPr>
        <w:t xml:space="preserve"> mà tỉnh đang cần và thiếu; đảm bảo tiêu chuẩn chức danh nghề nghiệp theo quy định của pháp luật.</w:t>
      </w:r>
    </w:p>
    <w:p w:rsidR="00B05D1A" w:rsidRPr="004A3FDC" w:rsidRDefault="00DB1E32"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rPr>
      </w:pPr>
      <w:r w:rsidRPr="004A3FDC">
        <w:rPr>
          <w:color w:val="000000" w:themeColor="text1"/>
          <w:sz w:val="28"/>
          <w:szCs w:val="28"/>
          <w:lang w:val="pl-PL"/>
        </w:rPr>
        <w:t xml:space="preserve">2. </w:t>
      </w:r>
      <w:r w:rsidR="00633DEA" w:rsidRPr="004A3FDC">
        <w:rPr>
          <w:color w:val="000000" w:themeColor="text1"/>
          <w:sz w:val="28"/>
          <w:szCs w:val="28"/>
          <w:lang w:val="pl-PL"/>
        </w:rPr>
        <w:t>Đã có văn bằng, chứng chỉ t</w:t>
      </w:r>
      <w:r w:rsidR="00B05D1A" w:rsidRPr="004A3FDC">
        <w:rPr>
          <w:color w:val="000000" w:themeColor="text1"/>
          <w:sz w:val="28"/>
          <w:szCs w:val="28"/>
          <w:lang w:val="pl-PL"/>
        </w:rPr>
        <w:t xml:space="preserve">ốt nghiệp </w:t>
      </w:r>
      <w:r w:rsidR="00633DEA" w:rsidRPr="004A3FDC">
        <w:rPr>
          <w:color w:val="000000" w:themeColor="text1"/>
          <w:sz w:val="28"/>
          <w:szCs w:val="28"/>
          <w:lang w:val="pl-PL"/>
        </w:rPr>
        <w:t xml:space="preserve">đại học, sau đại học </w:t>
      </w:r>
      <w:r w:rsidR="00B05D1A" w:rsidRPr="004A3FDC">
        <w:rPr>
          <w:color w:val="000000" w:themeColor="text1"/>
          <w:sz w:val="28"/>
          <w:szCs w:val="28"/>
          <w:lang w:val="pl-PL"/>
        </w:rPr>
        <w:t xml:space="preserve">tại các cơ sở giáo dục đại học </w:t>
      </w:r>
      <w:r w:rsidR="00014D1F" w:rsidRPr="004A3FDC">
        <w:rPr>
          <w:color w:val="000000" w:themeColor="text1"/>
          <w:sz w:val="28"/>
          <w:szCs w:val="28"/>
          <w:lang w:val="en-US"/>
        </w:rPr>
        <w:t xml:space="preserve">được Cục Quản lý chất lượng - Bộ Giáo dục &amp; Đào tạo </w:t>
      </w:r>
      <w:r w:rsidR="00014D1F" w:rsidRPr="004A3FDC">
        <w:rPr>
          <w:bCs/>
          <w:color w:val="000000" w:themeColor="text1"/>
          <w:sz w:val="28"/>
          <w:szCs w:val="28"/>
          <w:lang w:val="en-US"/>
        </w:rPr>
        <w:t xml:space="preserve">đánh giá, </w:t>
      </w:r>
      <w:r w:rsidR="00014D1F" w:rsidRPr="004A3FDC">
        <w:rPr>
          <w:bCs/>
          <w:color w:val="000000" w:themeColor="text1"/>
          <w:sz w:val="28"/>
          <w:szCs w:val="28"/>
          <w:lang w:val="en-US"/>
        </w:rPr>
        <w:lastRenderedPageBreak/>
        <w:t>công nhận đạt chuẩn chất lượng giáo dục</w:t>
      </w:r>
      <w:r w:rsidR="00014D1F" w:rsidRPr="004A3FDC">
        <w:rPr>
          <w:b/>
          <w:bCs/>
          <w:color w:val="000000" w:themeColor="text1"/>
          <w:sz w:val="28"/>
          <w:szCs w:val="28"/>
          <w:lang w:val="en-US"/>
        </w:rPr>
        <w:t xml:space="preserve">; </w:t>
      </w:r>
      <w:r w:rsidR="00014D1F" w:rsidRPr="004A3FDC">
        <w:rPr>
          <w:bCs/>
          <w:color w:val="000000" w:themeColor="text1"/>
          <w:sz w:val="28"/>
          <w:szCs w:val="28"/>
          <w:lang w:val="en-US"/>
        </w:rPr>
        <w:t>các chương trình đào tạo và điều kiện đảm bảo đào tạo chuyên ngành được thẩm định đạt yêu cầu</w:t>
      </w:r>
      <w:r w:rsidR="00B05D1A" w:rsidRPr="004A3FDC">
        <w:rPr>
          <w:color w:val="000000" w:themeColor="text1"/>
          <w:sz w:val="28"/>
          <w:szCs w:val="28"/>
          <w:lang w:val="pl-PL"/>
        </w:rPr>
        <w:t xml:space="preserve">; trường hợp đào tạo tại các cơ sở giáo dục đại học ở nước ngoài phải phù hợp với </w:t>
      </w:r>
      <w:r w:rsidR="005744B7" w:rsidRPr="004A3FDC">
        <w:rPr>
          <w:color w:val="000000" w:themeColor="text1"/>
          <w:sz w:val="28"/>
          <w:szCs w:val="28"/>
          <w:lang w:val="pl-PL"/>
        </w:rPr>
        <w:t>quy định của pháp luật Việt Nam</w:t>
      </w:r>
      <w:r w:rsidR="00633DEA" w:rsidRPr="004A3FDC">
        <w:rPr>
          <w:color w:val="000000" w:themeColor="text1"/>
          <w:sz w:val="28"/>
          <w:szCs w:val="28"/>
          <w:lang w:val="pl-PL"/>
        </w:rPr>
        <w:t>.</w:t>
      </w:r>
    </w:p>
    <w:p w:rsidR="00D16730" w:rsidRPr="004A3FDC" w:rsidRDefault="003273CD"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rPr>
      </w:pPr>
      <w:r w:rsidRPr="004A3FDC">
        <w:rPr>
          <w:color w:val="000000" w:themeColor="text1"/>
          <w:sz w:val="28"/>
          <w:szCs w:val="28"/>
          <w:lang w:val="en-US"/>
        </w:rPr>
        <w:t>3</w:t>
      </w:r>
      <w:r w:rsidR="00D16730" w:rsidRPr="004A3FDC">
        <w:rPr>
          <w:color w:val="000000" w:themeColor="text1"/>
          <w:sz w:val="28"/>
          <w:szCs w:val="28"/>
        </w:rPr>
        <w:t xml:space="preserve">. </w:t>
      </w:r>
      <w:r w:rsidRPr="004A3FDC">
        <w:rPr>
          <w:color w:val="000000" w:themeColor="text1"/>
          <w:sz w:val="28"/>
          <w:szCs w:val="28"/>
          <w:lang w:val="en-US"/>
        </w:rPr>
        <w:t xml:space="preserve">Có </w:t>
      </w:r>
      <w:r w:rsidRPr="004A3FDC">
        <w:rPr>
          <w:color w:val="000000" w:themeColor="text1"/>
          <w:sz w:val="28"/>
          <w:szCs w:val="28"/>
        </w:rPr>
        <w:t>đủ sức khỏe để hoàn thành nhiệm vụ được giao</w:t>
      </w:r>
      <w:r w:rsidRPr="004A3FDC">
        <w:rPr>
          <w:color w:val="000000" w:themeColor="text1"/>
          <w:sz w:val="28"/>
          <w:szCs w:val="28"/>
          <w:lang w:val="en-US"/>
        </w:rPr>
        <w:t>; c</w:t>
      </w:r>
      <w:r w:rsidR="00D16730" w:rsidRPr="004A3FDC">
        <w:rPr>
          <w:color w:val="000000" w:themeColor="text1"/>
          <w:sz w:val="28"/>
          <w:szCs w:val="28"/>
        </w:rPr>
        <w:t xml:space="preserve">òn ít nhất 120 tháng </w:t>
      </w:r>
      <w:r w:rsidR="00A1592D" w:rsidRPr="004A3FDC">
        <w:rPr>
          <w:color w:val="000000" w:themeColor="text1"/>
          <w:sz w:val="28"/>
          <w:szCs w:val="28"/>
          <w:lang w:val="en-US"/>
        </w:rPr>
        <w:t xml:space="preserve">(10 năm) </w:t>
      </w:r>
      <w:r w:rsidR="00D16730" w:rsidRPr="004A3FDC">
        <w:rPr>
          <w:color w:val="000000" w:themeColor="text1"/>
          <w:sz w:val="28"/>
          <w:szCs w:val="28"/>
        </w:rPr>
        <w:t>công tác cho đến khi</w:t>
      </w:r>
      <w:r w:rsidR="00CA4E4B" w:rsidRPr="004A3FDC">
        <w:rPr>
          <w:color w:val="000000" w:themeColor="text1"/>
          <w:sz w:val="28"/>
          <w:szCs w:val="28"/>
        </w:rPr>
        <w:t xml:space="preserve"> đủ tuổi nghỉ hưu theo quy định.</w:t>
      </w:r>
    </w:p>
    <w:p w:rsidR="005744B7" w:rsidRPr="004A3FDC" w:rsidRDefault="003273CD"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4</w:t>
      </w:r>
      <w:r w:rsidR="005744B7" w:rsidRPr="004A3FDC">
        <w:rPr>
          <w:color w:val="000000" w:themeColor="text1"/>
          <w:sz w:val="28"/>
          <w:szCs w:val="28"/>
          <w:lang w:val="en-US"/>
        </w:rPr>
        <w:t xml:space="preserve">. </w:t>
      </w:r>
      <w:r w:rsidR="005744B7" w:rsidRPr="004A3FDC">
        <w:rPr>
          <w:color w:val="000000" w:themeColor="text1"/>
          <w:sz w:val="28"/>
          <w:szCs w:val="28"/>
        </w:rPr>
        <w:t xml:space="preserve">Có </w:t>
      </w:r>
      <w:r w:rsidR="00633DEA" w:rsidRPr="004A3FDC">
        <w:rPr>
          <w:color w:val="000000" w:themeColor="text1"/>
          <w:sz w:val="28"/>
          <w:szCs w:val="28"/>
          <w:lang w:val="en-US"/>
        </w:rPr>
        <w:t>lý lịch rõ ràng; không thuộc đối tượng đang bị xử lý kỷ luật, truy cứu trách nhiệm hình sự, đang chấp hành hoặc đã chấp hành xong bản án, quyết định về hình sự mà chưa được xóa án tích</w:t>
      </w:r>
      <w:r w:rsidR="007C651E" w:rsidRPr="004A3FDC">
        <w:rPr>
          <w:color w:val="000000" w:themeColor="text1"/>
          <w:sz w:val="28"/>
          <w:szCs w:val="28"/>
          <w:lang w:val="en-US"/>
        </w:rPr>
        <w:t>.</w:t>
      </w:r>
    </w:p>
    <w:p w:rsidR="00FA1B25" w:rsidRPr="004A3FDC" w:rsidRDefault="00FA1B2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rPr>
      </w:pPr>
      <w:r w:rsidRPr="004A3FDC">
        <w:rPr>
          <w:color w:val="000000" w:themeColor="text1"/>
          <w:sz w:val="28"/>
          <w:szCs w:val="28"/>
          <w:lang w:val="en-US"/>
        </w:rPr>
        <w:t xml:space="preserve">5. Không thuộc đối tượng </w:t>
      </w:r>
      <w:r w:rsidR="008A7791" w:rsidRPr="004A3FDC">
        <w:rPr>
          <w:color w:val="000000" w:themeColor="text1"/>
          <w:sz w:val="28"/>
          <w:szCs w:val="28"/>
          <w:lang w:val="en-US"/>
        </w:rPr>
        <w:t>trong diện biên chế của các đơn vị y tế công lập trên địa bàn tỉnh đã</w:t>
      </w:r>
      <w:r w:rsidRPr="004A3FDC">
        <w:rPr>
          <w:color w:val="000000" w:themeColor="text1"/>
          <w:sz w:val="28"/>
          <w:szCs w:val="28"/>
          <w:lang w:val="en-US"/>
        </w:rPr>
        <w:t xml:space="preserve"> </w:t>
      </w:r>
      <w:r w:rsidR="008A7791" w:rsidRPr="004A3FDC">
        <w:rPr>
          <w:color w:val="000000" w:themeColor="text1"/>
          <w:sz w:val="28"/>
          <w:szCs w:val="28"/>
          <w:lang w:val="en-US"/>
        </w:rPr>
        <w:t xml:space="preserve">xin </w:t>
      </w:r>
      <w:r w:rsidRPr="004A3FDC">
        <w:rPr>
          <w:color w:val="000000" w:themeColor="text1"/>
          <w:sz w:val="28"/>
          <w:szCs w:val="28"/>
          <w:lang w:val="en-US"/>
        </w:rPr>
        <w:t>thôi việc, nghỉ việc, bỏ việc.</w:t>
      </w:r>
    </w:p>
    <w:p w:rsidR="00EA0CBB" w:rsidRPr="004A3FDC" w:rsidRDefault="008F2CA9" w:rsidP="007975B9">
      <w:pPr>
        <w:pStyle w:val="NormalWeb"/>
        <w:widowControl w:val="0"/>
        <w:shd w:val="clear" w:color="auto" w:fill="FFFFFF"/>
        <w:spacing w:before="60" w:beforeAutospacing="0" w:after="60" w:afterAutospacing="0" w:line="336" w:lineRule="exact"/>
        <w:ind w:firstLine="720"/>
        <w:jc w:val="both"/>
        <w:rPr>
          <w:b/>
          <w:color w:val="000000" w:themeColor="text1"/>
          <w:sz w:val="28"/>
          <w:szCs w:val="28"/>
          <w:lang w:val="en-US"/>
        </w:rPr>
      </w:pPr>
      <w:r w:rsidRPr="004A3FDC">
        <w:rPr>
          <w:b/>
          <w:color w:val="000000" w:themeColor="text1"/>
          <w:sz w:val="28"/>
          <w:szCs w:val="28"/>
          <w:lang w:val="en-US"/>
        </w:rPr>
        <w:t xml:space="preserve">Điều </w:t>
      </w:r>
      <w:r w:rsidR="00633DEA" w:rsidRPr="004A3FDC">
        <w:rPr>
          <w:b/>
          <w:color w:val="000000" w:themeColor="text1"/>
          <w:sz w:val="28"/>
          <w:szCs w:val="28"/>
          <w:lang w:val="en-US"/>
        </w:rPr>
        <w:t>9</w:t>
      </w:r>
      <w:r w:rsidRPr="004A3FDC">
        <w:rPr>
          <w:b/>
          <w:color w:val="000000" w:themeColor="text1"/>
          <w:sz w:val="28"/>
          <w:szCs w:val="28"/>
          <w:lang w:val="en-US"/>
        </w:rPr>
        <w:t xml:space="preserve">. </w:t>
      </w:r>
      <w:r w:rsidR="00EA0CBB" w:rsidRPr="004A3FDC">
        <w:rPr>
          <w:b/>
          <w:color w:val="000000" w:themeColor="text1"/>
          <w:sz w:val="28"/>
          <w:szCs w:val="28"/>
          <w:lang w:val="en-US"/>
        </w:rPr>
        <w:t>Quyền lợi và nghĩa vụ của người được thu hút</w:t>
      </w:r>
    </w:p>
    <w:p w:rsidR="00EA0CBB" w:rsidRPr="004A3FDC" w:rsidRDefault="00EA0CBB"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1. Quyền của người được thu hút</w:t>
      </w:r>
    </w:p>
    <w:p w:rsidR="00EA0CBB" w:rsidRPr="004A3FDC" w:rsidRDefault="00EA0CBB" w:rsidP="007975B9">
      <w:pPr>
        <w:pStyle w:val="NormalWeb"/>
        <w:widowControl w:val="0"/>
        <w:shd w:val="clear" w:color="auto" w:fill="FFFFFF"/>
        <w:spacing w:before="60" w:beforeAutospacing="0" w:after="60" w:afterAutospacing="0" w:line="336" w:lineRule="exact"/>
        <w:ind w:firstLine="720"/>
        <w:jc w:val="both"/>
        <w:rPr>
          <w:color w:val="000000" w:themeColor="text1"/>
          <w:spacing w:val="-10"/>
          <w:sz w:val="28"/>
          <w:szCs w:val="28"/>
          <w:lang w:val="en-US"/>
        </w:rPr>
      </w:pPr>
      <w:r w:rsidRPr="004A3FDC">
        <w:rPr>
          <w:color w:val="000000" w:themeColor="text1"/>
          <w:spacing w:val="-10"/>
          <w:sz w:val="28"/>
          <w:szCs w:val="28"/>
          <w:lang w:val="en-US"/>
        </w:rPr>
        <w:t>a) Được hưởng các chính sách đào tạo, thu hút, đãi ngộ theo đúng Quy định này</w:t>
      </w:r>
      <w:r w:rsidR="00A84AE6" w:rsidRPr="004A3FDC">
        <w:rPr>
          <w:color w:val="000000" w:themeColor="text1"/>
          <w:spacing w:val="-10"/>
          <w:sz w:val="28"/>
          <w:szCs w:val="28"/>
          <w:lang w:val="en-US"/>
        </w:rPr>
        <w:t>.</w:t>
      </w:r>
      <w:r w:rsidRPr="004A3FDC">
        <w:rPr>
          <w:color w:val="000000" w:themeColor="text1"/>
          <w:spacing w:val="-10"/>
          <w:sz w:val="28"/>
          <w:szCs w:val="28"/>
          <w:lang w:val="en-US"/>
        </w:rPr>
        <w:t xml:space="preserve"> </w:t>
      </w:r>
    </w:p>
    <w:p w:rsidR="00A84AE6" w:rsidRPr="004A3FDC" w:rsidRDefault="00EA0CBB"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b) Được tuyển dụng, tiếp nhận</w:t>
      </w:r>
      <w:r w:rsidR="00613840" w:rsidRPr="004A3FDC">
        <w:rPr>
          <w:color w:val="000000" w:themeColor="text1"/>
          <w:sz w:val="28"/>
          <w:szCs w:val="28"/>
          <w:lang w:val="en-US"/>
        </w:rPr>
        <w:t>;</w:t>
      </w:r>
      <w:r w:rsidRPr="004A3FDC">
        <w:rPr>
          <w:color w:val="000000" w:themeColor="text1"/>
          <w:sz w:val="28"/>
          <w:szCs w:val="28"/>
          <w:lang w:val="en-US"/>
        </w:rPr>
        <w:t xml:space="preserve"> bố trí vị trí việc làm</w:t>
      </w:r>
      <w:r w:rsidR="00613840" w:rsidRPr="004A3FDC">
        <w:rPr>
          <w:color w:val="000000" w:themeColor="text1"/>
          <w:sz w:val="28"/>
          <w:szCs w:val="28"/>
          <w:lang w:val="en-US"/>
        </w:rPr>
        <w:t>, quy hoạch, bổ nhiệm</w:t>
      </w:r>
      <w:r w:rsidRPr="004A3FDC">
        <w:rPr>
          <w:color w:val="000000" w:themeColor="text1"/>
          <w:sz w:val="28"/>
          <w:szCs w:val="28"/>
          <w:lang w:val="en-US"/>
        </w:rPr>
        <w:t xml:space="preserve"> phù hợp với nhu cầu của các cơ quan, đơn vị và </w:t>
      </w:r>
      <w:r w:rsidR="00613840" w:rsidRPr="004A3FDC">
        <w:rPr>
          <w:color w:val="000000" w:themeColor="text1"/>
          <w:sz w:val="28"/>
          <w:szCs w:val="28"/>
          <w:lang w:val="en-US"/>
        </w:rPr>
        <w:t>trình độ, năng lực</w:t>
      </w:r>
      <w:r w:rsidR="00CE70F8" w:rsidRPr="004A3FDC">
        <w:rPr>
          <w:color w:val="000000" w:themeColor="text1"/>
          <w:sz w:val="28"/>
          <w:szCs w:val="28"/>
          <w:lang w:val="en-US"/>
        </w:rPr>
        <w:t>,</w:t>
      </w:r>
      <w:r w:rsidR="00613840" w:rsidRPr="004A3FDC">
        <w:rPr>
          <w:color w:val="000000" w:themeColor="text1"/>
          <w:sz w:val="28"/>
          <w:szCs w:val="28"/>
          <w:lang w:val="en-US"/>
        </w:rPr>
        <w:t xml:space="preserve"> </w:t>
      </w:r>
      <w:r w:rsidRPr="004A3FDC">
        <w:rPr>
          <w:color w:val="000000" w:themeColor="text1"/>
          <w:sz w:val="28"/>
          <w:szCs w:val="28"/>
          <w:lang w:val="en-US"/>
        </w:rPr>
        <w:t xml:space="preserve">chuyên môn </w:t>
      </w:r>
      <w:r w:rsidR="00E34556" w:rsidRPr="004A3FDC">
        <w:rPr>
          <w:color w:val="000000" w:themeColor="text1"/>
          <w:sz w:val="28"/>
          <w:szCs w:val="28"/>
          <w:lang w:val="en-US"/>
        </w:rPr>
        <w:t xml:space="preserve">được </w:t>
      </w:r>
      <w:r w:rsidRPr="004A3FDC">
        <w:rPr>
          <w:color w:val="000000" w:themeColor="text1"/>
          <w:sz w:val="28"/>
          <w:szCs w:val="28"/>
          <w:lang w:val="en-US"/>
        </w:rPr>
        <w:t>đào tạo.</w:t>
      </w:r>
    </w:p>
    <w:p w:rsidR="00EA0CBB" w:rsidRPr="004A3FDC" w:rsidRDefault="00EA0CBB"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c) Được hưởng các chính sách khác theo quy định của pháp luật.</w:t>
      </w:r>
    </w:p>
    <w:p w:rsidR="00EA0CBB" w:rsidRPr="004A3FDC" w:rsidRDefault="00EA0CBB"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2. Nghĩa vụ của người được thu hút</w:t>
      </w:r>
    </w:p>
    <w:p w:rsidR="00EA0CBB" w:rsidRPr="004A3FDC" w:rsidRDefault="00A84AE6"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a) Hoàn thành tốt chức trách, nhiệm vụ được giao</w:t>
      </w:r>
    </w:p>
    <w:p w:rsidR="00A84AE6" w:rsidRPr="004A3FDC" w:rsidRDefault="00A84AE6"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b) Có cam kết bằng hợp đồng dân sự công tác lâu dài tại </w:t>
      </w:r>
      <w:r w:rsidR="003273CD" w:rsidRPr="004A3FDC">
        <w:rPr>
          <w:color w:val="000000" w:themeColor="text1"/>
          <w:sz w:val="28"/>
          <w:szCs w:val="28"/>
          <w:lang w:val="en-US"/>
        </w:rPr>
        <w:t>các cơ quan, đơn vị</w:t>
      </w:r>
      <w:r w:rsidRPr="004A3FDC">
        <w:rPr>
          <w:color w:val="000000" w:themeColor="text1"/>
          <w:sz w:val="28"/>
          <w:szCs w:val="28"/>
          <w:lang w:val="en-US"/>
        </w:rPr>
        <w:t xml:space="preserve"> </w:t>
      </w:r>
      <w:r w:rsidR="003273CD" w:rsidRPr="004A3FDC">
        <w:rPr>
          <w:color w:val="000000" w:themeColor="text1"/>
          <w:sz w:val="28"/>
          <w:szCs w:val="28"/>
          <w:lang w:val="en-US"/>
        </w:rPr>
        <w:t>công lập trong tỉnh đủ</w:t>
      </w:r>
      <w:r w:rsidRPr="004A3FDC">
        <w:rPr>
          <w:color w:val="000000" w:themeColor="text1"/>
          <w:sz w:val="28"/>
          <w:szCs w:val="28"/>
          <w:lang w:val="en-US"/>
        </w:rPr>
        <w:t xml:space="preserve"> 10 năm (120 tháng).</w:t>
      </w:r>
    </w:p>
    <w:p w:rsidR="00A84AE6" w:rsidRPr="004A3FDC" w:rsidRDefault="00A84AE6"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c) Chịu sự quản lý và phân công, bố trí công tác của cơ quan có thẩm quyền và lãnh đạo dơn vị.</w:t>
      </w:r>
    </w:p>
    <w:p w:rsidR="008F2CA9" w:rsidRPr="004A3FDC" w:rsidRDefault="000110C5" w:rsidP="007975B9">
      <w:pPr>
        <w:pStyle w:val="NormalWeb"/>
        <w:widowControl w:val="0"/>
        <w:shd w:val="clear" w:color="auto" w:fill="FFFFFF"/>
        <w:spacing w:before="60" w:beforeAutospacing="0" w:after="60" w:afterAutospacing="0" w:line="336" w:lineRule="exact"/>
        <w:ind w:firstLine="720"/>
        <w:jc w:val="both"/>
        <w:rPr>
          <w:b/>
          <w:color w:val="000000" w:themeColor="text1"/>
          <w:sz w:val="28"/>
          <w:szCs w:val="28"/>
          <w:lang w:val="en-US"/>
        </w:rPr>
      </w:pPr>
      <w:r w:rsidRPr="004A3FDC">
        <w:rPr>
          <w:b/>
          <w:color w:val="000000" w:themeColor="text1"/>
          <w:sz w:val="28"/>
          <w:szCs w:val="28"/>
          <w:lang w:val="en-US"/>
        </w:rPr>
        <w:t>Điều 1</w:t>
      </w:r>
      <w:r w:rsidR="00937D2E" w:rsidRPr="004A3FDC">
        <w:rPr>
          <w:b/>
          <w:color w:val="000000" w:themeColor="text1"/>
          <w:sz w:val="28"/>
          <w:szCs w:val="28"/>
          <w:lang w:val="en-US"/>
        </w:rPr>
        <w:t>0</w:t>
      </w:r>
      <w:r w:rsidRPr="004A3FDC">
        <w:rPr>
          <w:b/>
          <w:color w:val="000000" w:themeColor="text1"/>
          <w:sz w:val="28"/>
          <w:szCs w:val="28"/>
          <w:lang w:val="en-US"/>
        </w:rPr>
        <w:t xml:space="preserve">. </w:t>
      </w:r>
      <w:r w:rsidR="00A84AE6" w:rsidRPr="004A3FDC">
        <w:rPr>
          <w:b/>
          <w:color w:val="000000" w:themeColor="text1"/>
          <w:sz w:val="28"/>
          <w:szCs w:val="28"/>
          <w:lang w:val="en-US"/>
        </w:rPr>
        <w:t xml:space="preserve">Chính sách </w:t>
      </w:r>
      <w:r w:rsidR="000229D9" w:rsidRPr="004A3FDC">
        <w:rPr>
          <w:b/>
          <w:color w:val="000000" w:themeColor="text1"/>
          <w:sz w:val="28"/>
          <w:szCs w:val="28"/>
          <w:lang w:val="en-US"/>
        </w:rPr>
        <w:t xml:space="preserve">hỗ trợ </w:t>
      </w:r>
      <w:r w:rsidR="00A84AE6" w:rsidRPr="004A3FDC">
        <w:rPr>
          <w:b/>
          <w:color w:val="000000" w:themeColor="text1"/>
          <w:sz w:val="28"/>
          <w:szCs w:val="28"/>
          <w:lang w:val="en-US"/>
        </w:rPr>
        <w:t xml:space="preserve">đối với người được </w:t>
      </w:r>
      <w:r w:rsidR="008F2CA9" w:rsidRPr="004A3FDC">
        <w:rPr>
          <w:b/>
          <w:color w:val="000000" w:themeColor="text1"/>
          <w:sz w:val="28"/>
          <w:szCs w:val="28"/>
          <w:lang w:val="en-US"/>
        </w:rPr>
        <w:t>thu hút</w:t>
      </w:r>
    </w:p>
    <w:p w:rsidR="002B28AB" w:rsidRPr="004A3FDC" w:rsidRDefault="002B28AB"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Bác sĩ đáp ứng đủ các điều kiện theo quy định tại Điều 8 Quy định này được hưởng mức hỗ trợ 01 (một) lần như sau:</w:t>
      </w:r>
    </w:p>
    <w:p w:rsidR="00540180" w:rsidRPr="004A3FDC" w:rsidRDefault="000110C5" w:rsidP="007975B9">
      <w:pPr>
        <w:widowControl w:val="0"/>
        <w:shd w:val="clear" w:color="auto" w:fill="FFFFFF"/>
        <w:spacing w:before="60" w:after="60" w:line="336" w:lineRule="exact"/>
        <w:ind w:firstLine="720"/>
        <w:jc w:val="both"/>
        <w:rPr>
          <w:rFonts w:eastAsia="Times New Roman" w:cs="Times New Roman"/>
          <w:bCs/>
          <w:color w:val="000000" w:themeColor="text1"/>
          <w:szCs w:val="28"/>
          <w:lang w:val="nl-NL"/>
        </w:rPr>
      </w:pPr>
      <w:r w:rsidRPr="004A3FDC">
        <w:rPr>
          <w:color w:val="000000" w:themeColor="text1"/>
          <w:szCs w:val="28"/>
          <w:lang w:val="en-US"/>
        </w:rPr>
        <w:t xml:space="preserve">1. </w:t>
      </w:r>
      <w:r w:rsidR="00E937D0" w:rsidRPr="004A3FDC">
        <w:rPr>
          <w:color w:val="000000" w:themeColor="text1"/>
          <w:szCs w:val="28"/>
          <w:lang w:val="en-US"/>
        </w:rPr>
        <w:t xml:space="preserve">Thu hút bác sĩ về làm việc tại </w:t>
      </w:r>
      <w:r w:rsidR="00540180" w:rsidRPr="004A3FDC">
        <w:rPr>
          <w:rFonts w:eastAsia="Times New Roman" w:cs="Times New Roman"/>
          <w:bCs/>
          <w:color w:val="000000" w:themeColor="text1"/>
          <w:szCs w:val="28"/>
          <w:lang w:val="nl-NL"/>
        </w:rPr>
        <w:t>Trạm Y tế tuyến xã; Trung tâm nuôi dưỡng tâm thần</w:t>
      </w:r>
      <w:r w:rsidR="0071217D" w:rsidRPr="004A3FDC">
        <w:rPr>
          <w:rFonts w:eastAsia="Times New Roman" w:cs="Times New Roman"/>
          <w:bCs/>
          <w:color w:val="000000" w:themeColor="text1"/>
          <w:szCs w:val="28"/>
          <w:lang w:val="nl-NL"/>
        </w:rPr>
        <w:t>,</w:t>
      </w:r>
      <w:r w:rsidR="00540180" w:rsidRPr="004A3FDC">
        <w:rPr>
          <w:rFonts w:eastAsia="Times New Roman" w:cs="Times New Roman"/>
          <w:bCs/>
          <w:color w:val="000000" w:themeColor="text1"/>
          <w:szCs w:val="28"/>
          <w:lang w:val="nl-NL"/>
        </w:rPr>
        <w:t xml:space="preserve"> người có công</w:t>
      </w:r>
      <w:r w:rsidR="0071217D" w:rsidRPr="004A3FDC">
        <w:rPr>
          <w:rFonts w:eastAsia="Times New Roman" w:cs="Times New Roman"/>
          <w:bCs/>
          <w:color w:val="000000" w:themeColor="text1"/>
          <w:szCs w:val="28"/>
          <w:lang w:val="nl-NL"/>
        </w:rPr>
        <w:t xml:space="preserve"> và xã hội tỉnh</w:t>
      </w:r>
      <w:r w:rsidR="00E15B60" w:rsidRPr="004A3FDC">
        <w:rPr>
          <w:rFonts w:eastAsia="Times New Roman" w:cs="Times New Roman"/>
          <w:bCs/>
          <w:color w:val="000000" w:themeColor="text1"/>
          <w:szCs w:val="28"/>
          <w:lang w:val="nl-NL"/>
        </w:rPr>
        <w:t>; Cơ sở cai nghiện ma túy tỉnh</w:t>
      </w:r>
    </w:p>
    <w:p w:rsidR="000110C5" w:rsidRPr="004A3FDC" w:rsidRDefault="000110C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a) </w:t>
      </w:r>
      <w:r w:rsidR="002F3A60" w:rsidRPr="004A3FDC">
        <w:rPr>
          <w:color w:val="000000" w:themeColor="text1"/>
          <w:sz w:val="28"/>
          <w:szCs w:val="28"/>
          <w:lang w:val="en-US"/>
        </w:rPr>
        <w:t>Bác sĩ s</w:t>
      </w:r>
      <w:r w:rsidR="00540180" w:rsidRPr="004A3FDC">
        <w:rPr>
          <w:color w:val="000000" w:themeColor="text1"/>
          <w:sz w:val="28"/>
          <w:szCs w:val="28"/>
          <w:lang w:val="en-US"/>
        </w:rPr>
        <w:t>au đại học</w:t>
      </w:r>
      <w:r w:rsidRPr="004A3FDC">
        <w:rPr>
          <w:color w:val="000000" w:themeColor="text1"/>
          <w:sz w:val="28"/>
          <w:szCs w:val="28"/>
          <w:lang w:val="en-US"/>
        </w:rPr>
        <w:t xml:space="preserve">: </w:t>
      </w:r>
      <w:r w:rsidR="00371290" w:rsidRPr="004A3FDC">
        <w:rPr>
          <w:color w:val="000000" w:themeColor="text1"/>
          <w:sz w:val="28"/>
          <w:szCs w:val="28"/>
          <w:lang w:val="en-US"/>
        </w:rPr>
        <w:tab/>
      </w:r>
      <w:r w:rsidR="00371290" w:rsidRPr="004A3FDC">
        <w:rPr>
          <w:color w:val="000000" w:themeColor="text1"/>
          <w:sz w:val="28"/>
          <w:szCs w:val="28"/>
          <w:lang w:val="en-US"/>
        </w:rPr>
        <w:tab/>
      </w:r>
      <w:r w:rsidR="00371290" w:rsidRPr="004A3FDC">
        <w:rPr>
          <w:color w:val="000000" w:themeColor="text1"/>
          <w:sz w:val="28"/>
          <w:szCs w:val="28"/>
          <w:lang w:val="en-US"/>
        </w:rPr>
        <w:tab/>
      </w:r>
      <w:r w:rsidR="00312368" w:rsidRPr="004A3FDC">
        <w:rPr>
          <w:color w:val="000000" w:themeColor="text1"/>
          <w:sz w:val="28"/>
          <w:szCs w:val="28"/>
          <w:lang w:val="en-US"/>
        </w:rPr>
        <w:tab/>
      </w:r>
      <w:r w:rsidR="008448CA">
        <w:rPr>
          <w:color w:val="000000" w:themeColor="text1"/>
          <w:sz w:val="28"/>
          <w:szCs w:val="28"/>
          <w:lang w:val="en-US"/>
        </w:rPr>
        <w:t>4</w:t>
      </w:r>
      <w:r w:rsidR="00B9450B" w:rsidRPr="004A3FDC">
        <w:rPr>
          <w:color w:val="000000" w:themeColor="text1"/>
          <w:sz w:val="28"/>
          <w:szCs w:val="28"/>
          <w:lang w:val="en-US"/>
        </w:rPr>
        <w:t>00</w:t>
      </w:r>
      <w:r w:rsidR="004616B5" w:rsidRPr="004A3FDC">
        <w:rPr>
          <w:color w:val="000000" w:themeColor="text1"/>
          <w:sz w:val="28"/>
          <w:szCs w:val="28"/>
          <w:lang w:val="en-US"/>
        </w:rPr>
        <w:t xml:space="preserve"> triệu</w:t>
      </w:r>
      <w:r w:rsidR="00B9450B" w:rsidRPr="004A3FDC">
        <w:rPr>
          <w:color w:val="000000" w:themeColor="text1"/>
          <w:sz w:val="28"/>
          <w:szCs w:val="28"/>
          <w:lang w:val="en-US"/>
        </w:rPr>
        <w:t xml:space="preserve"> đồng/người.</w:t>
      </w:r>
    </w:p>
    <w:p w:rsidR="000110C5" w:rsidRPr="004A3FDC" w:rsidRDefault="000110C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b) </w:t>
      </w:r>
      <w:r w:rsidR="00312368" w:rsidRPr="004A3FDC">
        <w:rPr>
          <w:color w:val="000000" w:themeColor="text1"/>
          <w:sz w:val="28"/>
          <w:szCs w:val="28"/>
          <w:lang w:val="nl-NL"/>
        </w:rPr>
        <w:t>Bác sĩ đa khoa hoặc Bác sĩ Y khoa</w:t>
      </w:r>
      <w:r w:rsidR="002F3A60" w:rsidRPr="004A3FDC">
        <w:rPr>
          <w:color w:val="000000" w:themeColor="text1"/>
          <w:sz w:val="28"/>
          <w:szCs w:val="28"/>
          <w:lang w:val="en-US"/>
        </w:rPr>
        <w:t>:</w:t>
      </w:r>
      <w:r w:rsidRPr="004A3FDC">
        <w:rPr>
          <w:color w:val="000000" w:themeColor="text1"/>
          <w:sz w:val="28"/>
          <w:szCs w:val="28"/>
          <w:lang w:val="en-US"/>
        </w:rPr>
        <w:t xml:space="preserve"> </w:t>
      </w:r>
      <w:r w:rsidR="00371290" w:rsidRPr="004A3FDC">
        <w:rPr>
          <w:color w:val="000000" w:themeColor="text1"/>
          <w:sz w:val="28"/>
          <w:szCs w:val="28"/>
          <w:lang w:val="en-US"/>
        </w:rPr>
        <w:tab/>
      </w:r>
      <w:r w:rsidR="008448CA">
        <w:rPr>
          <w:color w:val="000000" w:themeColor="text1"/>
          <w:sz w:val="28"/>
          <w:szCs w:val="28"/>
          <w:lang w:val="en-US"/>
        </w:rPr>
        <w:t>30</w:t>
      </w:r>
      <w:r w:rsidR="00B9450B" w:rsidRPr="004A3FDC">
        <w:rPr>
          <w:color w:val="000000" w:themeColor="text1"/>
          <w:sz w:val="28"/>
          <w:szCs w:val="28"/>
          <w:lang w:val="en-US"/>
        </w:rPr>
        <w:t>0</w:t>
      </w:r>
      <w:r w:rsidR="004616B5" w:rsidRPr="004A3FDC">
        <w:rPr>
          <w:color w:val="000000" w:themeColor="text1"/>
          <w:sz w:val="28"/>
          <w:szCs w:val="28"/>
          <w:lang w:val="en-US"/>
        </w:rPr>
        <w:t xml:space="preserve"> triệu</w:t>
      </w:r>
      <w:r w:rsidR="00B9450B" w:rsidRPr="004A3FDC">
        <w:rPr>
          <w:color w:val="000000" w:themeColor="text1"/>
          <w:sz w:val="28"/>
          <w:szCs w:val="28"/>
          <w:lang w:val="en-US"/>
        </w:rPr>
        <w:t xml:space="preserve"> đồng/người.</w:t>
      </w:r>
    </w:p>
    <w:p w:rsidR="00371290" w:rsidRPr="004A3FDC" w:rsidRDefault="000110C5" w:rsidP="007975B9">
      <w:pPr>
        <w:widowControl w:val="0"/>
        <w:shd w:val="clear" w:color="auto" w:fill="FFFFFF"/>
        <w:spacing w:before="60" w:after="60" w:line="336" w:lineRule="exact"/>
        <w:ind w:firstLine="720"/>
        <w:jc w:val="both"/>
        <w:rPr>
          <w:color w:val="000000" w:themeColor="text1"/>
          <w:szCs w:val="28"/>
          <w:shd w:val="clear" w:color="auto" w:fill="FFFFFF"/>
          <w:lang w:val="en-US"/>
        </w:rPr>
      </w:pPr>
      <w:r w:rsidRPr="004A3FDC">
        <w:rPr>
          <w:color w:val="000000" w:themeColor="text1"/>
          <w:szCs w:val="28"/>
          <w:shd w:val="clear" w:color="auto" w:fill="FFFFFF"/>
          <w:lang w:val="en-US"/>
        </w:rPr>
        <w:t xml:space="preserve">2. </w:t>
      </w:r>
      <w:r w:rsidR="008F3B42" w:rsidRPr="004A3FDC">
        <w:rPr>
          <w:color w:val="000000" w:themeColor="text1"/>
          <w:szCs w:val="28"/>
          <w:shd w:val="clear" w:color="auto" w:fill="FFFFFF"/>
          <w:lang w:val="en-US"/>
        </w:rPr>
        <w:t>Thu hút bác sĩ về làm việc tại c</w:t>
      </w:r>
      <w:r w:rsidR="00540180" w:rsidRPr="004A3FDC">
        <w:rPr>
          <w:color w:val="000000" w:themeColor="text1"/>
          <w:szCs w:val="28"/>
          <w:shd w:val="clear" w:color="auto" w:fill="FFFFFF"/>
          <w:lang w:val="en-US"/>
        </w:rPr>
        <w:t xml:space="preserve">ác </w:t>
      </w:r>
      <w:r w:rsidR="0020486F" w:rsidRPr="004A3FDC">
        <w:rPr>
          <w:rFonts w:eastAsia="Times New Roman" w:cs="Times New Roman"/>
          <w:bCs/>
          <w:color w:val="000000" w:themeColor="text1"/>
          <w:szCs w:val="28"/>
          <w:lang w:val="nl-NL"/>
        </w:rPr>
        <w:t>chuyên khoa chuyên ngành tâm thần, giải phẫu bệnh, pháp y, pháp y tâm thần, truyền nhiễm và hồi sức cấp cứu</w:t>
      </w:r>
    </w:p>
    <w:p w:rsidR="000110C5" w:rsidRPr="004A3FDC" w:rsidRDefault="000110C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a) </w:t>
      </w:r>
      <w:r w:rsidR="00371290" w:rsidRPr="004A3FDC">
        <w:rPr>
          <w:color w:val="000000" w:themeColor="text1"/>
          <w:sz w:val="28"/>
          <w:szCs w:val="28"/>
          <w:shd w:val="clear" w:color="auto" w:fill="FFFFFF"/>
          <w:lang w:val="en-US"/>
        </w:rPr>
        <w:t>Tiến sĩ, bác sĩ chuyên khoa II</w:t>
      </w:r>
      <w:r w:rsidRPr="004A3FDC">
        <w:rPr>
          <w:color w:val="000000" w:themeColor="text1"/>
          <w:sz w:val="28"/>
          <w:szCs w:val="28"/>
          <w:shd w:val="clear" w:color="auto" w:fill="FFFFFF"/>
          <w:lang w:val="en-US"/>
        </w:rPr>
        <w:t>:</w:t>
      </w:r>
      <w:r w:rsidR="00B9450B" w:rsidRPr="004A3FDC">
        <w:rPr>
          <w:color w:val="000000" w:themeColor="text1"/>
          <w:sz w:val="28"/>
          <w:szCs w:val="28"/>
          <w:shd w:val="clear" w:color="auto" w:fill="FFFFFF"/>
          <w:lang w:val="en-US"/>
        </w:rPr>
        <w:t xml:space="preserve"> </w:t>
      </w:r>
      <w:r w:rsidR="00371290"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50</w:t>
      </w:r>
      <w:r w:rsidR="00B9450B"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0110C5" w:rsidRPr="004A3FDC" w:rsidRDefault="000110C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b) </w:t>
      </w:r>
      <w:r w:rsidR="00371290" w:rsidRPr="004A3FDC">
        <w:rPr>
          <w:color w:val="000000" w:themeColor="text1"/>
          <w:sz w:val="28"/>
          <w:szCs w:val="28"/>
          <w:shd w:val="clear" w:color="auto" w:fill="FFFFFF"/>
          <w:lang w:val="en-US"/>
        </w:rPr>
        <w:t>Bác sĩ nội trú</w:t>
      </w:r>
      <w:r w:rsidRPr="004A3FDC">
        <w:rPr>
          <w:color w:val="000000" w:themeColor="text1"/>
          <w:sz w:val="28"/>
          <w:szCs w:val="28"/>
          <w:shd w:val="clear" w:color="auto" w:fill="FFFFFF"/>
          <w:lang w:val="en-US"/>
        </w:rPr>
        <w:t>:</w:t>
      </w:r>
      <w:r w:rsidR="007D71D2" w:rsidRPr="004A3FDC">
        <w:rPr>
          <w:color w:val="000000" w:themeColor="text1"/>
          <w:sz w:val="28"/>
          <w:szCs w:val="28"/>
          <w:shd w:val="clear" w:color="auto" w:fill="FFFFFF"/>
          <w:lang w:val="en-US"/>
        </w:rPr>
        <w:t xml:space="preserve"> </w:t>
      </w:r>
      <w:r w:rsidR="00371290" w:rsidRPr="004A3FDC">
        <w:rPr>
          <w:color w:val="000000" w:themeColor="text1"/>
          <w:sz w:val="28"/>
          <w:szCs w:val="28"/>
          <w:shd w:val="clear" w:color="auto" w:fill="FFFFFF"/>
          <w:lang w:val="en-US"/>
        </w:rPr>
        <w:tab/>
      </w:r>
      <w:r w:rsidR="00371290" w:rsidRPr="004A3FDC">
        <w:rPr>
          <w:color w:val="000000" w:themeColor="text1"/>
          <w:sz w:val="28"/>
          <w:szCs w:val="28"/>
          <w:shd w:val="clear" w:color="auto" w:fill="FFFFFF"/>
          <w:lang w:val="en-US"/>
        </w:rPr>
        <w:tab/>
      </w:r>
      <w:r w:rsidR="00371290" w:rsidRPr="004A3FDC">
        <w:rPr>
          <w:color w:val="000000" w:themeColor="text1"/>
          <w:sz w:val="28"/>
          <w:szCs w:val="28"/>
          <w:shd w:val="clear" w:color="auto" w:fill="FFFFFF"/>
          <w:lang w:val="en-US"/>
        </w:rPr>
        <w:tab/>
      </w:r>
      <w:r w:rsidR="00371290"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40</w:t>
      </w:r>
      <w:r w:rsidR="007D71D2"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4616B5" w:rsidRPr="004A3FDC" w:rsidRDefault="000110C5"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c) </w:t>
      </w:r>
      <w:r w:rsidR="00371290" w:rsidRPr="004A3FDC">
        <w:rPr>
          <w:color w:val="000000" w:themeColor="text1"/>
          <w:sz w:val="28"/>
          <w:szCs w:val="28"/>
          <w:shd w:val="clear" w:color="auto" w:fill="FFFFFF"/>
          <w:lang w:val="en-US"/>
        </w:rPr>
        <w:t>Thạc sĩ, bác sĩ chuyên khoa I</w:t>
      </w:r>
      <w:r w:rsidR="002B28AB" w:rsidRPr="004A3FDC">
        <w:rPr>
          <w:color w:val="000000" w:themeColor="text1"/>
          <w:sz w:val="28"/>
          <w:szCs w:val="28"/>
          <w:shd w:val="clear" w:color="auto" w:fill="FFFFFF"/>
          <w:lang w:val="en-US"/>
        </w:rPr>
        <w:t xml:space="preserve">: </w:t>
      </w:r>
      <w:r w:rsidR="00371290"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30</w:t>
      </w:r>
      <w:r w:rsidR="007D71D2"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d) </w:t>
      </w:r>
      <w:r w:rsidR="00312368" w:rsidRPr="004A3FDC">
        <w:rPr>
          <w:color w:val="000000" w:themeColor="text1"/>
          <w:sz w:val="28"/>
          <w:szCs w:val="28"/>
          <w:lang w:val="nl-NL"/>
        </w:rPr>
        <w:t xml:space="preserve">Bác sĩ </w:t>
      </w:r>
      <w:r w:rsidR="000B6DDE" w:rsidRPr="004A3FDC">
        <w:rPr>
          <w:color w:val="000000" w:themeColor="text1"/>
          <w:sz w:val="28"/>
          <w:szCs w:val="28"/>
          <w:lang w:val="nl-NL"/>
        </w:rPr>
        <w:t>đa khoa hoặc b</w:t>
      </w:r>
      <w:r w:rsidR="00312368" w:rsidRPr="004A3FDC">
        <w:rPr>
          <w:color w:val="000000" w:themeColor="text1"/>
          <w:sz w:val="28"/>
          <w:szCs w:val="28"/>
          <w:lang w:val="nl-NL"/>
        </w:rPr>
        <w:t>ác sĩ Y khoa</w:t>
      </w:r>
      <w:r w:rsidRPr="004A3FDC">
        <w:rPr>
          <w:color w:val="000000" w:themeColor="text1"/>
          <w:sz w:val="28"/>
          <w:szCs w:val="28"/>
          <w:shd w:val="clear" w:color="auto" w:fill="FFFFFF"/>
          <w:lang w:val="en-US"/>
        </w:rPr>
        <w:t>:</w:t>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287236" w:rsidRPr="004A3FDC">
        <w:rPr>
          <w:color w:val="000000" w:themeColor="text1"/>
          <w:sz w:val="28"/>
          <w:szCs w:val="28"/>
          <w:shd w:val="clear" w:color="auto" w:fill="FFFFFF"/>
          <w:lang w:val="en-US"/>
        </w:rPr>
        <w:t>2</w:t>
      </w:r>
      <w:r w:rsidRPr="004A3FDC">
        <w:rPr>
          <w:color w:val="000000" w:themeColor="text1"/>
          <w:sz w:val="28"/>
          <w:szCs w:val="28"/>
          <w:shd w:val="clear" w:color="auto" w:fill="FFFFFF"/>
          <w:lang w:val="en-US"/>
        </w:rPr>
        <w:t>00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371290" w:rsidRPr="004A3FDC" w:rsidRDefault="00937D2E" w:rsidP="007975B9">
      <w:pPr>
        <w:pStyle w:val="NormalWeb"/>
        <w:widowControl w:val="0"/>
        <w:shd w:val="clear" w:color="auto" w:fill="FFFFFF"/>
        <w:spacing w:before="60" w:beforeAutospacing="0" w:after="60" w:afterAutospacing="0" w:line="336" w:lineRule="exact"/>
        <w:ind w:firstLine="720"/>
        <w:jc w:val="both"/>
        <w:rPr>
          <w:rFonts w:eastAsiaTheme="minorHAnsi" w:cstheme="minorBidi"/>
          <w:color w:val="000000" w:themeColor="text1"/>
          <w:sz w:val="28"/>
          <w:szCs w:val="28"/>
          <w:shd w:val="clear" w:color="auto" w:fill="FFFFFF"/>
          <w:lang w:val="en-US" w:eastAsia="en-US"/>
        </w:rPr>
      </w:pPr>
      <w:r w:rsidRPr="004A3FDC">
        <w:rPr>
          <w:color w:val="000000" w:themeColor="text1"/>
          <w:sz w:val="28"/>
          <w:szCs w:val="28"/>
          <w:shd w:val="clear" w:color="auto" w:fill="FFFFFF"/>
          <w:lang w:val="en-US"/>
        </w:rPr>
        <w:t>3.</w:t>
      </w:r>
      <w:r w:rsidR="002B28AB" w:rsidRPr="004A3FDC">
        <w:rPr>
          <w:color w:val="000000" w:themeColor="text1"/>
          <w:sz w:val="28"/>
          <w:szCs w:val="28"/>
          <w:shd w:val="clear" w:color="auto" w:fill="FFFFFF"/>
          <w:lang w:val="en-US"/>
        </w:rPr>
        <w:t xml:space="preserve"> </w:t>
      </w:r>
      <w:r w:rsidR="008F3B42" w:rsidRPr="004A3FDC">
        <w:rPr>
          <w:color w:val="000000" w:themeColor="text1"/>
          <w:sz w:val="28"/>
          <w:szCs w:val="28"/>
          <w:shd w:val="clear" w:color="auto" w:fill="FFFFFF"/>
          <w:lang w:val="en-US"/>
        </w:rPr>
        <w:t xml:space="preserve">Thu hút bác sĩ về làm việc tại </w:t>
      </w:r>
      <w:r w:rsidR="008F3B42" w:rsidRPr="004A3FDC">
        <w:rPr>
          <w:rFonts w:eastAsiaTheme="minorHAnsi" w:cstheme="minorBidi"/>
          <w:color w:val="000000" w:themeColor="text1"/>
          <w:sz w:val="28"/>
          <w:szCs w:val="28"/>
          <w:shd w:val="clear" w:color="auto" w:fill="FFFFFF"/>
          <w:lang w:val="en-US" w:eastAsia="en-US"/>
        </w:rPr>
        <w:t>Chi cục An toàn vệ sinh thực phẩm, Chi cục Dân số</w:t>
      </w:r>
      <w:r w:rsidR="00C23AE5" w:rsidRPr="004A3FDC">
        <w:rPr>
          <w:rFonts w:eastAsiaTheme="minorHAnsi" w:cstheme="minorBidi"/>
          <w:color w:val="000000" w:themeColor="text1"/>
          <w:sz w:val="28"/>
          <w:szCs w:val="28"/>
          <w:shd w:val="clear" w:color="auto" w:fill="FFFFFF"/>
          <w:lang w:val="en-US" w:eastAsia="en-US"/>
        </w:rPr>
        <w:t>-Kế hoạch hóa gia đình</w:t>
      </w:r>
      <w:r w:rsidR="008F3B42" w:rsidRPr="004A3FDC">
        <w:rPr>
          <w:rFonts w:eastAsiaTheme="minorHAnsi" w:cstheme="minorBidi"/>
          <w:color w:val="000000" w:themeColor="text1"/>
          <w:sz w:val="28"/>
          <w:szCs w:val="28"/>
          <w:shd w:val="clear" w:color="auto" w:fill="FFFFFF"/>
          <w:lang w:val="en-US" w:eastAsia="en-US"/>
        </w:rPr>
        <w:t xml:space="preserve">; </w:t>
      </w:r>
      <w:r w:rsidRPr="004A3FDC">
        <w:rPr>
          <w:rFonts w:eastAsiaTheme="minorHAnsi" w:cstheme="minorBidi"/>
          <w:color w:val="000000" w:themeColor="text1"/>
          <w:sz w:val="28"/>
          <w:szCs w:val="28"/>
          <w:shd w:val="clear" w:color="auto" w:fill="FFFFFF"/>
          <w:lang w:val="en-US" w:eastAsia="en-US"/>
        </w:rPr>
        <w:t>Bệnh viện Phục hồi chức năng</w:t>
      </w:r>
      <w:r w:rsidR="008F3B42" w:rsidRPr="004A3FDC">
        <w:rPr>
          <w:rFonts w:eastAsiaTheme="minorHAnsi" w:cstheme="minorBidi"/>
          <w:color w:val="000000" w:themeColor="text1"/>
          <w:sz w:val="28"/>
          <w:szCs w:val="28"/>
          <w:shd w:val="clear" w:color="auto" w:fill="FFFFFF"/>
          <w:lang w:val="en-US" w:eastAsia="en-US"/>
        </w:rPr>
        <w:t>,</w:t>
      </w:r>
      <w:r w:rsidRPr="004A3FDC">
        <w:rPr>
          <w:rFonts w:eastAsiaTheme="minorHAnsi" w:cstheme="minorBidi"/>
          <w:color w:val="000000" w:themeColor="text1"/>
          <w:sz w:val="28"/>
          <w:szCs w:val="28"/>
          <w:shd w:val="clear" w:color="auto" w:fill="FFFFFF"/>
          <w:lang w:val="en-US" w:eastAsia="en-US"/>
        </w:rPr>
        <w:t xml:space="preserve"> Bệnh viện Y </w:t>
      </w:r>
      <w:r w:rsidRPr="004A3FDC">
        <w:rPr>
          <w:rFonts w:eastAsiaTheme="minorHAnsi" w:cstheme="minorBidi"/>
          <w:color w:val="000000" w:themeColor="text1"/>
          <w:sz w:val="28"/>
          <w:szCs w:val="28"/>
          <w:shd w:val="clear" w:color="auto" w:fill="FFFFFF"/>
          <w:lang w:val="en-US" w:eastAsia="en-US"/>
        </w:rPr>
        <w:lastRenderedPageBreak/>
        <w:t>học cổ truyền, Trung tâm Kiểm soát bệnh tật tỉnh</w:t>
      </w:r>
      <w:r w:rsidR="008F3B42" w:rsidRPr="004A3FDC">
        <w:rPr>
          <w:rFonts w:eastAsiaTheme="minorHAnsi" w:cstheme="minorBidi"/>
          <w:color w:val="000000" w:themeColor="text1"/>
          <w:sz w:val="28"/>
          <w:szCs w:val="28"/>
          <w:shd w:val="clear" w:color="auto" w:fill="FFFFFF"/>
          <w:lang w:val="en-US" w:eastAsia="en-US"/>
        </w:rPr>
        <w:t>;</w:t>
      </w:r>
      <w:r w:rsidRPr="004A3FDC">
        <w:rPr>
          <w:rFonts w:eastAsiaTheme="minorHAnsi" w:cstheme="minorBidi"/>
          <w:color w:val="000000" w:themeColor="text1"/>
          <w:sz w:val="28"/>
          <w:szCs w:val="28"/>
          <w:shd w:val="clear" w:color="auto" w:fill="FFFFFF"/>
          <w:lang w:val="en-US" w:eastAsia="en-US"/>
        </w:rPr>
        <w:t xml:space="preserve"> Bệnh viện Phổi,</w:t>
      </w:r>
      <w:r w:rsidR="006918F1" w:rsidRPr="004A3FDC">
        <w:rPr>
          <w:rFonts w:eastAsiaTheme="minorHAnsi" w:cstheme="minorBidi"/>
          <w:color w:val="000000" w:themeColor="text1"/>
          <w:sz w:val="28"/>
          <w:szCs w:val="28"/>
          <w:shd w:val="clear" w:color="auto" w:fill="FFFFFF"/>
          <w:lang w:val="en-US" w:eastAsia="en-US"/>
        </w:rPr>
        <w:t xml:space="preserve"> </w:t>
      </w:r>
      <w:r w:rsidR="008F3B42" w:rsidRPr="004A3FDC">
        <w:rPr>
          <w:rFonts w:eastAsiaTheme="minorHAnsi" w:cstheme="minorBidi"/>
          <w:color w:val="000000" w:themeColor="text1"/>
          <w:sz w:val="28"/>
          <w:szCs w:val="28"/>
          <w:shd w:val="clear" w:color="auto" w:fill="FFFFFF"/>
          <w:lang w:val="en-US" w:eastAsia="en-US"/>
        </w:rPr>
        <w:t xml:space="preserve">Bệnh viện Bệnh Nhiệt đới, </w:t>
      </w:r>
      <w:r w:rsidR="006918F1" w:rsidRPr="004A3FDC">
        <w:rPr>
          <w:rFonts w:eastAsiaTheme="minorHAnsi" w:cstheme="minorBidi"/>
          <w:color w:val="000000" w:themeColor="text1"/>
          <w:sz w:val="28"/>
          <w:szCs w:val="28"/>
          <w:shd w:val="clear" w:color="auto" w:fill="FFFFFF"/>
          <w:lang w:val="en-US" w:eastAsia="en-US"/>
        </w:rPr>
        <w:t>Bệnh viện Tâm thần,</w:t>
      </w:r>
      <w:r w:rsidRPr="004A3FDC">
        <w:rPr>
          <w:rFonts w:eastAsiaTheme="minorHAnsi" w:cstheme="minorBidi"/>
          <w:color w:val="000000" w:themeColor="text1"/>
          <w:sz w:val="28"/>
          <w:szCs w:val="28"/>
          <w:shd w:val="clear" w:color="auto" w:fill="FFFFFF"/>
          <w:lang w:val="en-US" w:eastAsia="en-US"/>
        </w:rPr>
        <w:t xml:space="preserve"> </w:t>
      </w:r>
      <w:r w:rsidR="00371290" w:rsidRPr="004A3FDC">
        <w:rPr>
          <w:rFonts w:eastAsiaTheme="minorHAnsi" w:cstheme="minorBidi"/>
          <w:color w:val="000000" w:themeColor="text1"/>
          <w:sz w:val="28"/>
          <w:szCs w:val="28"/>
          <w:shd w:val="clear" w:color="auto" w:fill="FFFFFF"/>
          <w:lang w:val="en-US" w:eastAsia="en-US"/>
        </w:rPr>
        <w:t xml:space="preserve">Trung tâm Y tế huyện, thị xã, thành phố </w:t>
      </w:r>
      <w:r w:rsidR="00371290" w:rsidRPr="004A3FDC">
        <w:rPr>
          <w:rFonts w:eastAsiaTheme="minorHAnsi" w:cstheme="minorBidi"/>
          <w:i/>
          <w:color w:val="000000" w:themeColor="text1"/>
          <w:sz w:val="28"/>
          <w:szCs w:val="28"/>
          <w:shd w:val="clear" w:color="auto" w:fill="FFFFFF"/>
          <w:lang w:val="en-US" w:eastAsia="en-US"/>
        </w:rPr>
        <w:t>(</w:t>
      </w:r>
      <w:r w:rsidR="004751D3" w:rsidRPr="004A3FDC">
        <w:rPr>
          <w:rFonts w:eastAsiaTheme="minorHAnsi" w:cstheme="minorBidi"/>
          <w:i/>
          <w:color w:val="000000" w:themeColor="text1"/>
          <w:sz w:val="28"/>
          <w:szCs w:val="28"/>
          <w:shd w:val="clear" w:color="auto" w:fill="FFFFFF"/>
          <w:lang w:val="en-US" w:eastAsia="en-US"/>
        </w:rPr>
        <w:t>trừ các</w:t>
      </w:r>
      <w:r w:rsidR="00371290" w:rsidRPr="004A3FDC">
        <w:rPr>
          <w:rFonts w:eastAsiaTheme="minorHAnsi" w:cstheme="minorBidi"/>
          <w:i/>
          <w:color w:val="000000" w:themeColor="text1"/>
          <w:sz w:val="28"/>
          <w:szCs w:val="28"/>
          <w:shd w:val="clear" w:color="auto" w:fill="FFFFFF"/>
          <w:lang w:val="en-US" w:eastAsia="en-US"/>
        </w:rPr>
        <w:t xml:space="preserve"> khoa</w:t>
      </w:r>
      <w:r w:rsidR="00F112F5" w:rsidRPr="004A3FDC">
        <w:rPr>
          <w:rFonts w:eastAsiaTheme="minorHAnsi" w:cstheme="minorBidi"/>
          <w:i/>
          <w:color w:val="000000" w:themeColor="text1"/>
          <w:sz w:val="28"/>
          <w:szCs w:val="28"/>
          <w:shd w:val="clear" w:color="auto" w:fill="FFFFFF"/>
          <w:lang w:val="en-US" w:eastAsia="en-US"/>
        </w:rPr>
        <w:t>, phòng</w:t>
      </w:r>
      <w:r w:rsidR="00371290" w:rsidRPr="004A3FDC">
        <w:rPr>
          <w:rFonts w:eastAsiaTheme="minorHAnsi" w:cstheme="minorBidi"/>
          <w:i/>
          <w:color w:val="000000" w:themeColor="text1"/>
          <w:sz w:val="28"/>
          <w:szCs w:val="28"/>
          <w:shd w:val="clear" w:color="auto" w:fill="FFFFFF"/>
          <w:lang w:val="en-US" w:eastAsia="en-US"/>
        </w:rPr>
        <w:t xml:space="preserve">  thuộc </w:t>
      </w:r>
      <w:r w:rsidRPr="004A3FDC">
        <w:rPr>
          <w:rFonts w:eastAsiaTheme="minorHAnsi" w:cstheme="minorBidi"/>
          <w:i/>
          <w:color w:val="000000" w:themeColor="text1"/>
          <w:sz w:val="28"/>
          <w:szCs w:val="28"/>
          <w:shd w:val="clear" w:color="auto" w:fill="FFFFFF"/>
          <w:lang w:val="en-US" w:eastAsia="en-US"/>
        </w:rPr>
        <w:t>khoản 2 Điều này</w:t>
      </w:r>
      <w:r w:rsidR="00371290" w:rsidRPr="004A3FDC">
        <w:rPr>
          <w:rFonts w:eastAsiaTheme="minorHAnsi" w:cstheme="minorBidi"/>
          <w:i/>
          <w:color w:val="000000" w:themeColor="text1"/>
          <w:sz w:val="28"/>
          <w:szCs w:val="28"/>
          <w:shd w:val="clear" w:color="auto" w:fill="FFFFFF"/>
          <w:lang w:val="en-US" w:eastAsia="en-US"/>
        </w:rPr>
        <w:t>)</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a) Tiến sĩ, bác sĩ chuyên khoa II: </w:t>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40</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b) Bác sĩ nội trú: </w:t>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30</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c) Thạc sĩ, bác sĩ chuyên khoa I: </w:t>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287236" w:rsidRPr="004A3FDC">
        <w:rPr>
          <w:color w:val="000000" w:themeColor="text1"/>
          <w:sz w:val="28"/>
          <w:szCs w:val="28"/>
          <w:shd w:val="clear" w:color="auto" w:fill="FFFFFF"/>
          <w:lang w:val="en-US"/>
        </w:rPr>
        <w:t>2</w:t>
      </w:r>
      <w:r w:rsidR="008448CA">
        <w:rPr>
          <w:color w:val="000000" w:themeColor="text1"/>
          <w:sz w:val="28"/>
          <w:szCs w:val="28"/>
          <w:shd w:val="clear" w:color="auto" w:fill="FFFFFF"/>
          <w:lang w:val="en-US"/>
        </w:rPr>
        <w:t>5</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20486F" w:rsidRPr="004A3FDC" w:rsidRDefault="0020486F"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d) </w:t>
      </w:r>
      <w:r w:rsidR="00312368" w:rsidRPr="004A3FDC">
        <w:rPr>
          <w:color w:val="000000" w:themeColor="text1"/>
          <w:sz w:val="28"/>
          <w:szCs w:val="28"/>
          <w:lang w:val="nl-NL"/>
        </w:rPr>
        <w:t xml:space="preserve">Bác sĩ </w:t>
      </w:r>
      <w:r w:rsidR="000B6DDE" w:rsidRPr="004A3FDC">
        <w:rPr>
          <w:color w:val="000000" w:themeColor="text1"/>
          <w:sz w:val="28"/>
          <w:szCs w:val="28"/>
          <w:lang w:val="nl-NL"/>
        </w:rPr>
        <w:t>đa khoa hoặc b</w:t>
      </w:r>
      <w:r w:rsidR="00312368" w:rsidRPr="004A3FDC">
        <w:rPr>
          <w:color w:val="000000" w:themeColor="text1"/>
          <w:sz w:val="28"/>
          <w:szCs w:val="28"/>
          <w:lang w:val="nl-NL"/>
        </w:rPr>
        <w:t>ác sĩ Y khoa</w:t>
      </w:r>
      <w:r w:rsidRPr="004A3FDC">
        <w:rPr>
          <w:color w:val="000000" w:themeColor="text1"/>
          <w:sz w:val="28"/>
          <w:szCs w:val="28"/>
          <w:shd w:val="clear" w:color="auto" w:fill="FFFFFF"/>
          <w:lang w:val="en-US"/>
        </w:rPr>
        <w:t>:</w:t>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00287236" w:rsidRPr="004A3FDC">
        <w:rPr>
          <w:color w:val="000000" w:themeColor="text1"/>
          <w:sz w:val="28"/>
          <w:szCs w:val="28"/>
          <w:shd w:val="clear" w:color="auto" w:fill="FFFFFF"/>
          <w:lang w:val="en-US"/>
        </w:rPr>
        <w:t>1</w:t>
      </w:r>
      <w:r w:rsidR="008448CA">
        <w:rPr>
          <w:color w:val="000000" w:themeColor="text1"/>
          <w:sz w:val="28"/>
          <w:szCs w:val="28"/>
          <w:shd w:val="clear" w:color="auto" w:fill="FFFFFF"/>
          <w:lang w:val="en-US"/>
        </w:rPr>
        <w:t>5</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2B28AB" w:rsidRPr="004A3FDC" w:rsidRDefault="002B28AB" w:rsidP="007975B9">
      <w:pPr>
        <w:pStyle w:val="NormalWeb"/>
        <w:widowControl w:val="0"/>
        <w:shd w:val="clear" w:color="auto" w:fill="FFFFFF"/>
        <w:spacing w:before="60" w:beforeAutospacing="0" w:after="60" w:afterAutospacing="0" w:line="336" w:lineRule="exact"/>
        <w:ind w:firstLine="720"/>
        <w:jc w:val="both"/>
        <w:rPr>
          <w:rFonts w:eastAsiaTheme="minorHAnsi" w:cstheme="minorBidi"/>
          <w:color w:val="000000" w:themeColor="text1"/>
          <w:sz w:val="28"/>
          <w:szCs w:val="28"/>
          <w:shd w:val="clear" w:color="auto" w:fill="FFFFFF"/>
          <w:lang w:val="en-US" w:eastAsia="en-US"/>
        </w:rPr>
      </w:pPr>
      <w:r w:rsidRPr="004A3FDC">
        <w:rPr>
          <w:color w:val="000000" w:themeColor="text1"/>
          <w:sz w:val="28"/>
          <w:szCs w:val="28"/>
          <w:shd w:val="clear" w:color="auto" w:fill="FFFFFF"/>
          <w:lang w:val="en-US"/>
        </w:rPr>
        <w:t xml:space="preserve">4. </w:t>
      </w:r>
      <w:r w:rsidR="0020486F" w:rsidRPr="004A3FDC">
        <w:rPr>
          <w:color w:val="000000" w:themeColor="text1"/>
          <w:sz w:val="28"/>
          <w:szCs w:val="28"/>
          <w:shd w:val="clear" w:color="auto" w:fill="FFFFFF"/>
          <w:lang w:val="en-US"/>
        </w:rPr>
        <w:t xml:space="preserve">Thu hút bác sĩ về làm việc tại </w:t>
      </w:r>
      <w:r w:rsidR="00937D2E" w:rsidRPr="004A3FDC">
        <w:rPr>
          <w:rFonts w:eastAsiaTheme="minorHAnsi" w:cstheme="minorBidi"/>
          <w:color w:val="000000" w:themeColor="text1"/>
          <w:sz w:val="28"/>
          <w:szCs w:val="28"/>
          <w:shd w:val="clear" w:color="auto" w:fill="FFFFFF"/>
          <w:lang w:val="en-US" w:eastAsia="en-US"/>
        </w:rPr>
        <w:t>Bệnh viện đa khoa, Bệnh viện Mắt và Da liễu, Bệnh viện Phụ sản tỉnh, Bệnh việ</w:t>
      </w:r>
      <w:r w:rsidR="00E15B60" w:rsidRPr="004A3FDC">
        <w:rPr>
          <w:rFonts w:eastAsiaTheme="minorHAnsi" w:cstheme="minorBidi"/>
          <w:color w:val="000000" w:themeColor="text1"/>
          <w:sz w:val="28"/>
          <w:szCs w:val="28"/>
          <w:shd w:val="clear" w:color="auto" w:fill="FFFFFF"/>
          <w:lang w:val="en-US" w:eastAsia="en-US"/>
        </w:rPr>
        <w:t>n Nhi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a) Tiến sĩ, bác sĩ chuyên khoa II: </w:t>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287236" w:rsidRPr="004A3FDC">
        <w:rPr>
          <w:color w:val="000000" w:themeColor="text1"/>
          <w:sz w:val="28"/>
          <w:szCs w:val="28"/>
          <w:shd w:val="clear" w:color="auto" w:fill="FFFFFF"/>
          <w:lang w:val="en-US"/>
        </w:rPr>
        <w:t>3</w:t>
      </w:r>
      <w:r w:rsidRPr="004A3FDC">
        <w:rPr>
          <w:color w:val="000000" w:themeColor="text1"/>
          <w:sz w:val="28"/>
          <w:szCs w:val="28"/>
          <w:shd w:val="clear" w:color="auto" w:fill="FFFFFF"/>
          <w:lang w:val="en-US"/>
        </w:rPr>
        <w:t>00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b) Bác sĩ nội trú: </w:t>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287236" w:rsidRPr="004A3FDC">
        <w:rPr>
          <w:color w:val="000000" w:themeColor="text1"/>
          <w:sz w:val="28"/>
          <w:szCs w:val="28"/>
          <w:shd w:val="clear" w:color="auto" w:fill="FFFFFF"/>
          <w:lang w:val="en-US"/>
        </w:rPr>
        <w:t>2</w:t>
      </w:r>
      <w:r w:rsidR="008448CA">
        <w:rPr>
          <w:color w:val="000000" w:themeColor="text1"/>
          <w:sz w:val="28"/>
          <w:szCs w:val="28"/>
          <w:shd w:val="clear" w:color="auto" w:fill="FFFFFF"/>
          <w:lang w:val="en-US"/>
        </w:rPr>
        <w:t>5</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937D2E" w:rsidRPr="004A3FDC" w:rsidRDefault="00937D2E"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shd w:val="clear" w:color="auto" w:fill="FFFFFF"/>
          <w:lang w:val="en-US"/>
        </w:rPr>
        <w:t xml:space="preserve">c) Thạc sĩ, bác sĩ chuyên khoa I: </w:t>
      </w:r>
      <w:r w:rsidRPr="004A3FDC">
        <w:rPr>
          <w:color w:val="000000" w:themeColor="text1"/>
          <w:sz w:val="28"/>
          <w:szCs w:val="28"/>
          <w:shd w:val="clear" w:color="auto" w:fill="FFFFFF"/>
          <w:lang w:val="en-US"/>
        </w:rPr>
        <w:tab/>
      </w:r>
      <w:r w:rsidR="00312368" w:rsidRPr="004A3FDC">
        <w:rPr>
          <w:color w:val="000000" w:themeColor="text1"/>
          <w:sz w:val="28"/>
          <w:szCs w:val="28"/>
          <w:shd w:val="clear" w:color="auto" w:fill="FFFFFF"/>
          <w:lang w:val="en-US"/>
        </w:rPr>
        <w:tab/>
      </w:r>
      <w:r w:rsidR="008448CA">
        <w:rPr>
          <w:color w:val="000000" w:themeColor="text1"/>
          <w:sz w:val="28"/>
          <w:szCs w:val="28"/>
          <w:shd w:val="clear" w:color="auto" w:fill="FFFFFF"/>
          <w:lang w:val="en-US"/>
        </w:rPr>
        <w:t>20</w:t>
      </w:r>
      <w:r w:rsidRPr="004A3FDC">
        <w:rPr>
          <w:color w:val="000000" w:themeColor="text1"/>
          <w:sz w:val="28"/>
          <w:szCs w:val="28"/>
          <w:shd w:val="clear" w:color="auto" w:fill="FFFFFF"/>
          <w:lang w:val="en-US"/>
        </w:rPr>
        <w:t>0</w:t>
      </w:r>
      <w:r w:rsidR="004616B5" w:rsidRPr="004A3FDC">
        <w:rPr>
          <w:color w:val="000000" w:themeColor="text1"/>
          <w:sz w:val="28"/>
          <w:szCs w:val="28"/>
          <w:shd w:val="clear" w:color="auto" w:fill="FFFFFF"/>
          <w:lang w:val="en-US"/>
        </w:rPr>
        <w:t xml:space="preserve"> </w:t>
      </w:r>
      <w:r w:rsidR="004616B5" w:rsidRPr="004A3FDC">
        <w:rPr>
          <w:color w:val="000000" w:themeColor="text1"/>
          <w:sz w:val="28"/>
          <w:szCs w:val="28"/>
          <w:lang w:val="en-US"/>
        </w:rPr>
        <w:t>triệu đồng/người.</w:t>
      </w:r>
    </w:p>
    <w:p w:rsidR="00D40F82" w:rsidRPr="004A3FDC" w:rsidRDefault="00014D1F"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5</w:t>
      </w:r>
      <w:r w:rsidR="00D40F82" w:rsidRPr="004A3FDC">
        <w:rPr>
          <w:color w:val="000000" w:themeColor="text1"/>
          <w:sz w:val="28"/>
          <w:szCs w:val="28"/>
          <w:lang w:val="en-US"/>
        </w:rPr>
        <w:t>. Thu hút Dược sĩ về công tác tại các đơn vị sự nghiệp</w:t>
      </w:r>
    </w:p>
    <w:p w:rsidR="00D40F82" w:rsidRPr="004A3FDC" w:rsidRDefault="00D40F82"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a) Tiến sĩ, dược sĩ chuyên khoa II: </w:t>
      </w:r>
      <w:r w:rsidR="00287236" w:rsidRPr="004A3FDC">
        <w:rPr>
          <w:color w:val="000000" w:themeColor="text1"/>
          <w:sz w:val="28"/>
          <w:szCs w:val="28"/>
          <w:lang w:val="en-US"/>
        </w:rPr>
        <w:tab/>
      </w:r>
      <w:r w:rsidR="00287236" w:rsidRPr="004A3FDC">
        <w:rPr>
          <w:color w:val="000000" w:themeColor="text1"/>
          <w:sz w:val="28"/>
          <w:szCs w:val="28"/>
          <w:lang w:val="en-US"/>
        </w:rPr>
        <w:tab/>
      </w:r>
      <w:r w:rsidR="008448CA">
        <w:rPr>
          <w:color w:val="000000" w:themeColor="text1"/>
          <w:sz w:val="28"/>
          <w:szCs w:val="28"/>
          <w:lang w:val="en-US"/>
        </w:rPr>
        <w:t>3</w:t>
      </w:r>
      <w:r w:rsidRPr="004A3FDC">
        <w:rPr>
          <w:color w:val="000000" w:themeColor="text1"/>
          <w:sz w:val="28"/>
          <w:szCs w:val="28"/>
          <w:lang w:val="en-US"/>
        </w:rPr>
        <w:t>00 triệu đồng/người.</w:t>
      </w:r>
    </w:p>
    <w:p w:rsidR="00D40F82" w:rsidRPr="004A3FDC" w:rsidRDefault="00D40F82" w:rsidP="007975B9">
      <w:pPr>
        <w:pStyle w:val="NormalWeb"/>
        <w:widowControl w:val="0"/>
        <w:shd w:val="clear" w:color="auto" w:fill="FFFFFF"/>
        <w:spacing w:before="60" w:beforeAutospacing="0" w:after="60" w:afterAutospacing="0" w:line="336" w:lineRule="exact"/>
        <w:ind w:firstLine="720"/>
        <w:jc w:val="both"/>
        <w:rPr>
          <w:color w:val="000000" w:themeColor="text1"/>
          <w:sz w:val="28"/>
          <w:szCs w:val="28"/>
          <w:lang w:val="en-US"/>
        </w:rPr>
      </w:pPr>
      <w:r w:rsidRPr="004A3FDC">
        <w:rPr>
          <w:color w:val="000000" w:themeColor="text1"/>
          <w:sz w:val="28"/>
          <w:szCs w:val="28"/>
          <w:lang w:val="en-US"/>
        </w:rPr>
        <w:t xml:space="preserve">b) Thạc sĩ, dược sĩ chuyên khoa I: </w:t>
      </w:r>
      <w:r w:rsidR="00287236" w:rsidRPr="004A3FDC">
        <w:rPr>
          <w:color w:val="000000" w:themeColor="text1"/>
          <w:sz w:val="28"/>
          <w:szCs w:val="28"/>
          <w:lang w:val="en-US"/>
        </w:rPr>
        <w:tab/>
      </w:r>
      <w:r w:rsidR="00287236" w:rsidRPr="004A3FDC">
        <w:rPr>
          <w:color w:val="000000" w:themeColor="text1"/>
          <w:sz w:val="28"/>
          <w:szCs w:val="28"/>
          <w:lang w:val="en-US"/>
        </w:rPr>
        <w:tab/>
      </w:r>
      <w:r w:rsidR="008448CA">
        <w:rPr>
          <w:color w:val="000000" w:themeColor="text1"/>
          <w:sz w:val="28"/>
          <w:szCs w:val="28"/>
          <w:lang w:val="en-US"/>
        </w:rPr>
        <w:t>2</w:t>
      </w:r>
      <w:bookmarkStart w:id="5" w:name="_GoBack"/>
      <w:bookmarkEnd w:id="5"/>
      <w:r w:rsidRPr="004A3FDC">
        <w:rPr>
          <w:color w:val="000000" w:themeColor="text1"/>
          <w:sz w:val="28"/>
          <w:szCs w:val="28"/>
          <w:lang w:val="en-US"/>
        </w:rPr>
        <w:t>00 triệu đồng/người.</w:t>
      </w:r>
    </w:p>
    <w:p w:rsidR="005B170B" w:rsidRPr="004A3FDC" w:rsidRDefault="005B170B" w:rsidP="007975B9">
      <w:pPr>
        <w:widowControl w:val="0"/>
        <w:spacing w:before="60" w:after="60" w:line="336" w:lineRule="exact"/>
        <w:ind w:firstLine="720"/>
        <w:jc w:val="both"/>
        <w:rPr>
          <w:rFonts w:eastAsia="Times New Roman" w:cs="Times New Roman"/>
          <w:b/>
          <w:bCs/>
          <w:color w:val="000000" w:themeColor="text1"/>
          <w:szCs w:val="28"/>
          <w:lang w:val="nl-NL"/>
        </w:rPr>
      </w:pPr>
      <w:r w:rsidRPr="004A3FDC">
        <w:rPr>
          <w:rFonts w:eastAsia="Times New Roman" w:cs="Times New Roman"/>
          <w:b/>
          <w:bCs/>
          <w:color w:val="000000" w:themeColor="text1"/>
          <w:szCs w:val="28"/>
          <w:lang w:val="nl-NL"/>
        </w:rPr>
        <w:t>Điều 1</w:t>
      </w:r>
      <w:r w:rsidR="001D4F60" w:rsidRPr="004A3FDC">
        <w:rPr>
          <w:rFonts w:eastAsia="Times New Roman" w:cs="Times New Roman"/>
          <w:b/>
          <w:bCs/>
          <w:color w:val="000000" w:themeColor="text1"/>
          <w:szCs w:val="28"/>
          <w:lang w:val="nl-NL"/>
        </w:rPr>
        <w:t>1</w:t>
      </w:r>
      <w:r w:rsidRPr="004A3FDC">
        <w:rPr>
          <w:rFonts w:eastAsia="Times New Roman" w:cs="Times New Roman"/>
          <w:b/>
          <w:bCs/>
          <w:color w:val="000000" w:themeColor="text1"/>
          <w:szCs w:val="28"/>
          <w:lang w:val="nl-NL"/>
        </w:rPr>
        <w:t xml:space="preserve">. Đền bù </w:t>
      </w:r>
      <w:r w:rsidR="001D4F60" w:rsidRPr="004A3FDC">
        <w:rPr>
          <w:rFonts w:eastAsia="Times New Roman" w:cs="Times New Roman"/>
          <w:b/>
          <w:bCs/>
          <w:color w:val="000000" w:themeColor="text1"/>
          <w:szCs w:val="28"/>
          <w:lang w:val="nl-NL"/>
        </w:rPr>
        <w:t>chính sách</w:t>
      </w:r>
      <w:r w:rsidRPr="004A3FDC">
        <w:rPr>
          <w:rFonts w:eastAsia="Times New Roman" w:cs="Times New Roman"/>
          <w:b/>
          <w:bCs/>
          <w:color w:val="000000" w:themeColor="text1"/>
          <w:szCs w:val="28"/>
          <w:lang w:val="nl-NL"/>
        </w:rPr>
        <w:t xml:space="preserve"> thu hút</w:t>
      </w:r>
    </w:p>
    <w:p w:rsidR="001D4F60" w:rsidRPr="004A3FDC" w:rsidRDefault="005B170B"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 xml:space="preserve">1. </w:t>
      </w:r>
      <w:r w:rsidR="001D4F60" w:rsidRPr="004A3FDC">
        <w:rPr>
          <w:rFonts w:eastAsia="Times New Roman" w:cs="Times New Roman"/>
          <w:bCs/>
          <w:color w:val="000000" w:themeColor="text1"/>
          <w:spacing w:val="-2"/>
          <w:szCs w:val="28"/>
          <w:lang w:val="nl-NL"/>
        </w:rPr>
        <w:t>Hoàn trả lại 100% số tiền đã hỗ trợ đối với các trường hợp: Người tự ý bỏ việc; đơn phương chấm dứt hợp đồng làm việc khi chưa hết thời hạn cam kết; trong thời gian làm việc bị sử lý kỷ luật với hình thức buộc thôi việc.</w:t>
      </w:r>
    </w:p>
    <w:p w:rsidR="001D4F60" w:rsidRPr="004A3FDC" w:rsidRDefault="001D4F60"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2. Hoàn trả một phần kinh phí hỗ trợ đối với các trường hợp</w:t>
      </w:r>
    </w:p>
    <w:p w:rsidR="001D4F60" w:rsidRPr="004A3FDC" w:rsidRDefault="001D4F60"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a) Đối với cơ quan, tổ chức, đơn vị đơn phương chấm dứt hợp đồng làm việc và hủy bỏ quyết định tuyển dụng khi đối tượng thu hút không đạt yêu cầu sau thời gian tập sự</w:t>
      </w:r>
      <w:r w:rsidR="005725A4" w:rsidRPr="004A3FDC">
        <w:rPr>
          <w:rFonts w:eastAsia="Times New Roman" w:cs="Times New Roman"/>
          <w:bCs/>
          <w:color w:val="000000" w:themeColor="text1"/>
          <w:spacing w:val="-2"/>
          <w:szCs w:val="28"/>
          <w:lang w:val="nl-NL"/>
        </w:rPr>
        <w:t>; chấm dứt hợp đồng làm việc khi đối tượng thu hút có 02 năm liên tiếp không hoàn thành nhiệm vụ.</w:t>
      </w:r>
    </w:p>
    <w:p w:rsidR="005B170B" w:rsidRPr="004A3FDC" w:rsidRDefault="005725A4" w:rsidP="00740848">
      <w:pPr>
        <w:pStyle w:val="NormalWeb"/>
        <w:widowControl w:val="0"/>
        <w:shd w:val="clear" w:color="auto" w:fill="FFFFFF"/>
        <w:spacing w:before="60" w:beforeAutospacing="0" w:after="60" w:afterAutospacing="0" w:line="336" w:lineRule="exact"/>
        <w:ind w:firstLine="720"/>
        <w:jc w:val="both"/>
        <w:rPr>
          <w:color w:val="000000" w:themeColor="text1"/>
          <w:sz w:val="28"/>
          <w:szCs w:val="28"/>
        </w:rPr>
      </w:pPr>
      <w:r w:rsidRPr="004A3FDC">
        <w:rPr>
          <w:bCs/>
          <w:color w:val="000000" w:themeColor="text1"/>
          <w:spacing w:val="-2"/>
          <w:sz w:val="28"/>
          <w:szCs w:val="28"/>
          <w:lang w:val="nl-NL"/>
        </w:rPr>
        <w:t>b) Đối với đối tượng thu hút</w:t>
      </w:r>
      <w:r w:rsidR="00740848" w:rsidRPr="004A3FDC">
        <w:rPr>
          <w:color w:val="000000" w:themeColor="text1"/>
          <w:sz w:val="28"/>
          <w:szCs w:val="28"/>
        </w:rPr>
        <w:t xml:space="preserve"> vì lý do khách quan về sức khỏe không thể tiếp tục làm việc theo cam kết, được cơ quan y tế có thẩm quyền kết luận</w:t>
      </w:r>
      <w:r w:rsidR="00740848" w:rsidRPr="004A3FDC">
        <w:rPr>
          <w:color w:val="000000" w:themeColor="text1"/>
          <w:sz w:val="28"/>
          <w:szCs w:val="28"/>
          <w:lang w:val="en-US"/>
        </w:rPr>
        <w:t xml:space="preserve"> hoặc tử vong</w:t>
      </w:r>
      <w:r w:rsidR="00740848" w:rsidRPr="004A3FDC">
        <w:rPr>
          <w:color w:val="000000" w:themeColor="text1"/>
          <w:sz w:val="28"/>
          <w:szCs w:val="28"/>
        </w:rPr>
        <w:t xml:space="preserve"> </w:t>
      </w:r>
      <w:r w:rsidR="00740848" w:rsidRPr="004A3FDC">
        <w:rPr>
          <w:color w:val="000000" w:themeColor="text1"/>
          <w:sz w:val="28"/>
          <w:szCs w:val="28"/>
          <w:lang w:val="en-US"/>
        </w:rPr>
        <w:t xml:space="preserve">trong thời làm việc theo cam kết </w:t>
      </w:r>
      <w:r w:rsidR="00740848" w:rsidRPr="004A3FDC">
        <w:rPr>
          <w:color w:val="000000" w:themeColor="text1"/>
          <w:sz w:val="28"/>
          <w:szCs w:val="28"/>
        </w:rPr>
        <w:t>thì được xem xét cho chấm dứt hợp đồng làm việc trước thời hạn; gia hạn thời gian hoàn trả kinh phí</w:t>
      </w:r>
      <w:r w:rsidR="00740848" w:rsidRPr="004A3FDC">
        <w:rPr>
          <w:color w:val="000000" w:themeColor="text1"/>
          <w:sz w:val="28"/>
          <w:szCs w:val="28"/>
          <w:lang w:val="en-US"/>
        </w:rPr>
        <w:t xml:space="preserve"> </w:t>
      </w:r>
      <w:r w:rsidR="00740848" w:rsidRPr="004A3FDC">
        <w:rPr>
          <w:color w:val="000000" w:themeColor="text1"/>
          <w:sz w:val="28"/>
          <w:szCs w:val="28"/>
        </w:rPr>
        <w:t xml:space="preserve">hoặc xem xét miễn, giảm kinh phí bồi hoàn tùy thời gian công tác với các mức tương ứng được </w:t>
      </w:r>
      <w:r w:rsidR="00382F8D" w:rsidRPr="004A3FDC">
        <w:rPr>
          <w:bCs/>
          <w:color w:val="000000" w:themeColor="text1"/>
          <w:sz w:val="28"/>
          <w:szCs w:val="28"/>
          <w:lang w:val="nl-NL"/>
        </w:rPr>
        <w:t>được tính theo công thức sau:</w:t>
      </w:r>
    </w:p>
    <w:p w:rsidR="00382F8D" w:rsidRPr="004A3FDC" w:rsidRDefault="00382F8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b/>
        <w:t xml:space="preserve">    F</w:t>
      </w:r>
    </w:p>
    <w:p w:rsidR="00382F8D" w:rsidRPr="004A3FDC" w:rsidRDefault="00382F8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noProof/>
          <w:color w:val="000000" w:themeColor="text1"/>
          <w:szCs w:val="28"/>
          <w:lang w:val="en-US"/>
        </w:rPr>
        <mc:AlternateContent>
          <mc:Choice Requires="wps">
            <w:drawing>
              <wp:anchor distT="0" distB="0" distL="114300" distR="114300" simplePos="0" relativeHeight="251672576" behindDoc="0" locked="0" layoutInCell="1" allowOverlap="1" wp14:anchorId="5E782A7D" wp14:editId="4302EBB4">
                <wp:simplePos x="0" y="0"/>
                <wp:positionH relativeFrom="column">
                  <wp:posOffset>796290</wp:posOffset>
                </wp:positionH>
                <wp:positionV relativeFrom="paragraph">
                  <wp:posOffset>114935</wp:posOffset>
                </wp:positionV>
                <wp:extent cx="695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A7569A"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7pt,9.05pt" to="117.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vtgEAALYDAAAOAAAAZHJzL2Uyb0RvYy54bWysU8GO0zAQvSPxD5bvNG3RrmjUdA9dwQVB&#10;xcIHeJ1xY63tscamaf+esdtmESCE0F4cj/3em3njyfru6J04ACWLoZOL2VwKCBp7G/ad/Pb1/Zt3&#10;UqSsQq8cBujkCZK827x+tR5jC0sc0PVAgkVCasfYySHn2DZN0gN4lWYYIfClQfIqc0j7pic1srp3&#10;zXI+v21GpD4SakiJT+/Pl3JT9Y0BnT8bkyAL10muLdeV6vpY1mazVu2eVBysvpSh/qMKr2zgpJPU&#10;vcpKfCf7m5S3mjChyTONvkFjrIbqgd0s5r+4eRhUhOqFm5Pi1Kb0crL602FHwvadXEkRlOcnesik&#10;7H7IYoshcAORxKr0aYypZfg27OgSpbijYvpoyJcv2xHH2tvT1Fs4ZqH58HZ183Z5I4W+XjXPvEgp&#10;fwD0omw66WworlWrDh9T5lwMvUI4KHWcM9ddPjkoYBe+gGEnnGtR2XWGYOtIHBS/fv+0KC5YqyIL&#10;xVjnJtL876QLttCgztW/Eid0zYghT0RvA9KfsubjtVRzxl9dn70W24/Yn+o71HbwcFRnl0Eu0/dz&#10;XOnPv9vmBwAAAP//AwBQSwMEFAAGAAgAAAAhADC7hUzdAAAACQEAAA8AAABkcnMvZG93bnJldi54&#10;bWxMj8FOwzAQRO9I/IO1SNyo01CqNo1TVZUQ4oJoCnc3dp2AvY5sJw1/zyIOcNvZHc2+KbeTs2zU&#10;IXYeBcxnGTCNjVcdGgFvx8e7FbCYJCppPWoBXzrCtrq+KmWh/AUPeqyTYRSCsZAC2pT6gvPYtNrJ&#10;OPO9RrqdfXAykQyGqyAvFO4sz7NsyZ3skD60stf7Vjef9eAE2Ocwvpu92cXh6bCsP17P+ctxFOL2&#10;ZtptgCU9pT8z/OATOlTEdPIDqsgs6fxhQVYaVnNgZMjvF2tgp98Fr0r+v0H1DQAA//8DAFBLAQIt&#10;ABQABgAIAAAAIQC2gziS/gAAAOEBAAATAAAAAAAAAAAAAAAAAAAAAABbQ29udGVudF9UeXBlc10u&#10;eG1sUEsBAi0AFAAGAAgAAAAhADj9If/WAAAAlAEAAAsAAAAAAAAAAAAAAAAALwEAAF9yZWxzLy5y&#10;ZWxzUEsBAi0AFAAGAAgAAAAhAP/p8i+2AQAAtgMAAA4AAAAAAAAAAAAAAAAALgIAAGRycy9lMm9E&#10;b2MueG1sUEsBAi0AFAAGAAgAAAAhADC7hUzdAAAACQEAAA8AAAAAAAAAAAAAAAAAEAQAAGRycy9k&#10;b3ducmV2LnhtbFBLBQYAAAAABAAEAPMAAAAaBQAAAAA=&#10;" strokecolor="black [3200]" strokeweight=".5pt">
                <v:stroke joinstyle="miter"/>
              </v:line>
            </w:pict>
          </mc:Fallback>
        </mc:AlternateContent>
      </w:r>
      <w:r w:rsidRPr="004A3FDC">
        <w:rPr>
          <w:rFonts w:eastAsia="Times New Roman" w:cs="Times New Roman"/>
          <w:bCs/>
          <w:color w:val="000000" w:themeColor="text1"/>
          <w:szCs w:val="28"/>
          <w:lang w:val="nl-NL"/>
        </w:rPr>
        <w:t>S =</w:t>
      </w:r>
      <w:r w:rsidRPr="004A3FDC">
        <w:rPr>
          <w:rFonts w:eastAsia="Times New Roman" w:cs="Times New Roman"/>
          <w:bCs/>
          <w:color w:val="000000" w:themeColor="text1"/>
          <w:szCs w:val="28"/>
          <w:lang w:val="nl-NL"/>
        </w:rPr>
        <w:tab/>
      </w:r>
      <w:r w:rsidRPr="004A3FDC">
        <w:rPr>
          <w:rFonts w:eastAsia="Times New Roman" w:cs="Times New Roman"/>
          <w:bCs/>
          <w:color w:val="000000" w:themeColor="text1"/>
          <w:szCs w:val="28"/>
          <w:lang w:val="nl-NL"/>
        </w:rPr>
        <w:tab/>
        <w:t xml:space="preserve">      </w:t>
      </w:r>
      <w:r w:rsidR="00E15B60" w:rsidRPr="004A3FDC">
        <w:rPr>
          <w:rFonts w:eastAsia="Times New Roman" w:cs="Times New Roman"/>
          <w:bCs/>
          <w:color w:val="000000" w:themeColor="text1"/>
          <w:szCs w:val="28"/>
          <w:lang w:val="nl-NL"/>
        </w:rPr>
        <w:t>×</w:t>
      </w:r>
      <w:r w:rsidRPr="004A3FDC">
        <w:rPr>
          <w:rFonts w:eastAsia="Times New Roman" w:cs="Times New Roman"/>
          <w:bCs/>
          <w:color w:val="000000" w:themeColor="text1"/>
          <w:szCs w:val="28"/>
          <w:lang w:val="nl-NL"/>
        </w:rPr>
        <w:t xml:space="preserve">    (120-T1)</w:t>
      </w:r>
    </w:p>
    <w:p w:rsidR="00382F8D" w:rsidRPr="004A3FDC" w:rsidRDefault="00382F8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ab/>
      </w:r>
      <w:r w:rsidR="00A10F70" w:rsidRPr="004A3FDC">
        <w:rPr>
          <w:rFonts w:eastAsia="Times New Roman" w:cs="Times New Roman"/>
          <w:bCs/>
          <w:color w:val="000000" w:themeColor="text1"/>
          <w:szCs w:val="28"/>
          <w:lang w:val="nl-NL"/>
        </w:rPr>
        <w:t xml:space="preserve">  </w:t>
      </w:r>
      <w:r w:rsidRPr="004A3FDC">
        <w:rPr>
          <w:rFonts w:eastAsia="Times New Roman" w:cs="Times New Roman"/>
          <w:bCs/>
          <w:color w:val="000000" w:themeColor="text1"/>
          <w:szCs w:val="28"/>
          <w:lang w:val="nl-NL"/>
        </w:rPr>
        <w:t>120</w:t>
      </w:r>
    </w:p>
    <w:p w:rsidR="00382F8D" w:rsidRPr="004A3FDC" w:rsidRDefault="00382F8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Trong đó: </w:t>
      </w:r>
    </w:p>
    <w:p w:rsidR="00382F8D" w:rsidRPr="004A3FDC" w:rsidRDefault="00382F8D" w:rsidP="007975B9">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 xml:space="preserve">S là chi phí đền bù hỗ trợ </w:t>
      </w:r>
      <w:r w:rsidR="001D4F60" w:rsidRPr="004A3FDC">
        <w:rPr>
          <w:color w:val="000000" w:themeColor="text1"/>
          <w:sz w:val="28"/>
          <w:szCs w:val="28"/>
          <w:lang w:val="en-US"/>
        </w:rPr>
        <w:t>thu hút</w:t>
      </w:r>
      <w:r w:rsidRPr="004A3FDC">
        <w:rPr>
          <w:color w:val="000000" w:themeColor="text1"/>
          <w:sz w:val="28"/>
          <w:szCs w:val="28"/>
          <w:lang w:val="en-US"/>
        </w:rPr>
        <w:t xml:space="preserve"> (đơn vị tính: đồng).</w:t>
      </w:r>
    </w:p>
    <w:p w:rsidR="00382F8D" w:rsidRPr="004A3FDC" w:rsidRDefault="00382F8D" w:rsidP="007975B9">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 xml:space="preserve">F là tổng các khoản kinh phí được hỗ trợ </w:t>
      </w:r>
      <w:r w:rsidR="001D4F60" w:rsidRPr="004A3FDC">
        <w:rPr>
          <w:color w:val="000000" w:themeColor="text1"/>
          <w:sz w:val="28"/>
          <w:szCs w:val="28"/>
          <w:lang w:val="en-US"/>
        </w:rPr>
        <w:t>thu hút</w:t>
      </w:r>
      <w:r w:rsidRPr="004A3FDC">
        <w:rPr>
          <w:color w:val="000000" w:themeColor="text1"/>
          <w:sz w:val="28"/>
          <w:szCs w:val="28"/>
          <w:lang w:val="en-US"/>
        </w:rPr>
        <w:t xml:space="preserve"> (đơn vị tính: đồng).</w:t>
      </w:r>
    </w:p>
    <w:p w:rsidR="00382F8D" w:rsidRPr="004A3FDC" w:rsidRDefault="00382F8D" w:rsidP="007975B9">
      <w:pPr>
        <w:pStyle w:val="NormalWeb"/>
        <w:widowControl w:val="0"/>
        <w:shd w:val="clear" w:color="auto" w:fill="FFFFFF"/>
        <w:spacing w:before="60" w:beforeAutospacing="0" w:after="60" w:afterAutospacing="0" w:line="336" w:lineRule="exact"/>
        <w:jc w:val="both"/>
        <w:rPr>
          <w:color w:val="000000" w:themeColor="text1"/>
          <w:sz w:val="28"/>
          <w:szCs w:val="28"/>
          <w:lang w:val="en-US"/>
        </w:rPr>
      </w:pPr>
      <w:r w:rsidRPr="004A3FDC">
        <w:rPr>
          <w:color w:val="000000" w:themeColor="text1"/>
          <w:sz w:val="28"/>
          <w:szCs w:val="28"/>
          <w:lang w:val="en-US"/>
        </w:rPr>
        <w:tab/>
        <w:t>T1 là thời gia làm việc theo cam kết tính bằng số tháng làm tròn.</w:t>
      </w:r>
    </w:p>
    <w:p w:rsidR="005725A4" w:rsidRPr="004A3FDC" w:rsidRDefault="005725A4"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3. Thời hạn trả và thu hồi chi phí đền bù</w:t>
      </w:r>
    </w:p>
    <w:p w:rsidR="005725A4" w:rsidRPr="004A3FDC" w:rsidRDefault="005725A4"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lastRenderedPageBreak/>
        <w:t>a) Chậm nhất trong thời hạn 120 ngày, kể từ ngày có quyết định đền bù của cơ quan có thẩm quyền, đối tượng phải đền bù chi phí hỗ trợ thu hút nguồn nhân lực có trách nhiệm nộp trả đầy đủ chi phí đền bù cho cơ quan đã chi hỗ trợ.</w:t>
      </w:r>
    </w:p>
    <w:p w:rsidR="005725A4" w:rsidRPr="004A3FDC" w:rsidRDefault="005725A4" w:rsidP="007975B9">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rFonts w:eastAsia="Times New Roman" w:cs="Times New Roman"/>
          <w:bCs/>
          <w:color w:val="000000" w:themeColor="text1"/>
          <w:spacing w:val="-2"/>
          <w:szCs w:val="28"/>
          <w:lang w:val="nl-NL"/>
        </w:rPr>
        <w:t>b) Trong trường hợp không thống nhất việc đền bù chi phí hỗ trợ thu hút nguồn nhân lực, các bên có liên quan có quyền khiếu nại hoặc khởi kiện theo quy định của pháp luật.</w:t>
      </w:r>
    </w:p>
    <w:p w:rsidR="00BC63D7" w:rsidRPr="004A3FDC" w:rsidRDefault="00BC63D7" w:rsidP="00BC63D7">
      <w:pPr>
        <w:widowControl w:val="0"/>
        <w:spacing w:before="60" w:after="60" w:line="336" w:lineRule="exact"/>
        <w:ind w:firstLine="720"/>
        <w:jc w:val="both"/>
        <w:rPr>
          <w:rFonts w:eastAsia="Times New Roman" w:cs="Times New Roman"/>
          <w:bCs/>
          <w:color w:val="000000" w:themeColor="text1"/>
          <w:spacing w:val="-2"/>
          <w:szCs w:val="28"/>
          <w:lang w:val="nl-NL"/>
        </w:rPr>
      </w:pPr>
      <w:r w:rsidRPr="004A3FDC">
        <w:rPr>
          <w:color w:val="000000" w:themeColor="text1"/>
          <w:spacing w:val="-4"/>
          <w:szCs w:val="28"/>
          <w:lang w:val="en-US"/>
        </w:rPr>
        <w:t xml:space="preserve">4. </w:t>
      </w:r>
      <w:r w:rsidRPr="004A3FDC">
        <w:rPr>
          <w:rFonts w:cs="Times New Roman"/>
          <w:color w:val="000000" w:themeColor="text1"/>
          <w:spacing w:val="-4"/>
          <w:szCs w:val="28"/>
          <w:lang w:val="en-US"/>
        </w:rPr>
        <w:t xml:space="preserve">Việc quyết định </w:t>
      </w:r>
      <w:r w:rsidR="00AC78A4" w:rsidRPr="004A3FDC">
        <w:rPr>
          <w:rFonts w:cs="Times New Roman"/>
          <w:color w:val="000000" w:themeColor="text1"/>
          <w:spacing w:val="-4"/>
          <w:szCs w:val="28"/>
          <w:lang w:val="en-US"/>
        </w:rPr>
        <w:t>đền bù chính sách</w:t>
      </w:r>
      <w:r w:rsidRPr="004A3FDC">
        <w:rPr>
          <w:rFonts w:cs="Times New Roman"/>
          <w:color w:val="000000" w:themeColor="text1"/>
          <w:spacing w:val="-4"/>
          <w:szCs w:val="28"/>
          <w:lang w:val="en-US"/>
        </w:rPr>
        <w:t xml:space="preserve"> </w:t>
      </w:r>
      <w:r w:rsidRPr="004A3FDC">
        <w:rPr>
          <w:color w:val="000000" w:themeColor="text1"/>
          <w:spacing w:val="-4"/>
          <w:szCs w:val="28"/>
          <w:lang w:val="en-US"/>
        </w:rPr>
        <w:t>thu hút</w:t>
      </w:r>
      <w:r w:rsidRPr="004A3FDC">
        <w:rPr>
          <w:rFonts w:cs="Times New Roman"/>
          <w:color w:val="000000" w:themeColor="text1"/>
          <w:spacing w:val="-4"/>
          <w:szCs w:val="28"/>
          <w:lang w:val="en-US"/>
        </w:rPr>
        <w:t xml:space="preserve"> do Chủ tịch Ủy ban nhân dân tỉnh quyết định thành lập Hội đồng để tư vấn giúp Chủ tịch Ủy ban nhân dân tỉnh xem xét quyết định.</w:t>
      </w:r>
    </w:p>
    <w:p w:rsidR="00213CC8" w:rsidRPr="004A3FDC" w:rsidRDefault="00213CC8" w:rsidP="00014D1F">
      <w:pPr>
        <w:widowControl w:val="0"/>
        <w:shd w:val="clear" w:color="auto" w:fill="FFFFFF"/>
        <w:spacing w:before="480" w:after="60" w:line="336" w:lineRule="exact"/>
        <w:jc w:val="center"/>
        <w:rPr>
          <w:rFonts w:eastAsia="Times New Roman" w:cs="Times New Roman"/>
          <w:color w:val="000000" w:themeColor="text1"/>
          <w:szCs w:val="28"/>
          <w:lang w:val="en-US"/>
        </w:rPr>
      </w:pPr>
      <w:r w:rsidRPr="004A3FDC">
        <w:rPr>
          <w:rFonts w:eastAsia="Times New Roman" w:cs="Times New Roman"/>
          <w:b/>
          <w:bCs/>
          <w:color w:val="000000" w:themeColor="text1"/>
          <w:szCs w:val="28"/>
        </w:rPr>
        <w:t>Chương II</w:t>
      </w:r>
      <w:r w:rsidRPr="004A3FDC">
        <w:rPr>
          <w:rFonts w:eastAsia="Times New Roman" w:cs="Times New Roman"/>
          <w:b/>
          <w:bCs/>
          <w:color w:val="000000" w:themeColor="text1"/>
          <w:szCs w:val="28"/>
          <w:lang w:val="en-US"/>
        </w:rPr>
        <w:t>I</w:t>
      </w:r>
    </w:p>
    <w:p w:rsidR="00A0069C" w:rsidRPr="004A3FDC" w:rsidRDefault="00213CC8" w:rsidP="007975B9">
      <w:pPr>
        <w:widowControl w:val="0"/>
        <w:shd w:val="clear" w:color="auto" w:fill="FFFFFF"/>
        <w:spacing w:before="60" w:after="60" w:line="336" w:lineRule="exact"/>
        <w:jc w:val="center"/>
        <w:rPr>
          <w:rFonts w:eastAsia="Times New Roman" w:cs="Times New Roman"/>
          <w:b/>
          <w:bCs/>
          <w:color w:val="000000" w:themeColor="text1"/>
          <w:szCs w:val="28"/>
          <w:lang w:val="en-US"/>
        </w:rPr>
      </w:pPr>
      <w:r w:rsidRPr="004A3FDC">
        <w:rPr>
          <w:rFonts w:eastAsia="Times New Roman" w:cs="Times New Roman"/>
          <w:b/>
          <w:bCs/>
          <w:color w:val="000000" w:themeColor="text1"/>
          <w:szCs w:val="28"/>
        </w:rPr>
        <w:t>CHÍNH SÁ</w:t>
      </w:r>
      <w:r w:rsidR="00731C54" w:rsidRPr="004A3FDC">
        <w:rPr>
          <w:rFonts w:eastAsia="Times New Roman" w:cs="Times New Roman"/>
          <w:b/>
          <w:bCs/>
          <w:color w:val="000000" w:themeColor="text1"/>
          <w:szCs w:val="28"/>
        </w:rPr>
        <w:t>CH ĐÃI NGỘ</w:t>
      </w:r>
      <w:r w:rsidR="00473E1C" w:rsidRPr="004A3FDC">
        <w:rPr>
          <w:rFonts w:eastAsia="Times New Roman" w:cs="Times New Roman"/>
          <w:b/>
          <w:bCs/>
          <w:color w:val="000000" w:themeColor="text1"/>
          <w:szCs w:val="28"/>
          <w:lang w:val="en-US"/>
        </w:rPr>
        <w:t xml:space="preserve"> </w:t>
      </w:r>
      <w:r w:rsidR="004751D3" w:rsidRPr="004A3FDC">
        <w:rPr>
          <w:rFonts w:eastAsia="Times New Roman" w:cs="Times New Roman"/>
          <w:b/>
          <w:bCs/>
          <w:color w:val="000000" w:themeColor="text1"/>
          <w:szCs w:val="28"/>
          <w:lang w:val="en-US"/>
        </w:rPr>
        <w:t xml:space="preserve">ĐỐI VỚI </w:t>
      </w:r>
      <w:r w:rsidR="00473E1C" w:rsidRPr="004A3FDC">
        <w:rPr>
          <w:rFonts w:eastAsia="Times New Roman" w:cs="Times New Roman"/>
          <w:b/>
          <w:bCs/>
          <w:color w:val="000000" w:themeColor="text1"/>
          <w:szCs w:val="28"/>
          <w:lang w:val="en-US"/>
        </w:rPr>
        <w:t>BÁC SĨ</w:t>
      </w:r>
      <w:r w:rsidR="00AA75AC" w:rsidRPr="004A3FDC">
        <w:rPr>
          <w:rFonts w:eastAsia="Times New Roman" w:cs="Times New Roman"/>
          <w:b/>
          <w:bCs/>
          <w:color w:val="000000" w:themeColor="text1"/>
          <w:szCs w:val="28"/>
          <w:lang w:val="en-US"/>
        </w:rPr>
        <w:t xml:space="preserve"> TẠI TRẠM Y TẾ</w:t>
      </w:r>
    </w:p>
    <w:p w:rsidR="00731C54" w:rsidRPr="004A3FDC" w:rsidRDefault="00731C54" w:rsidP="007975B9">
      <w:pPr>
        <w:widowControl w:val="0"/>
        <w:shd w:val="clear" w:color="auto" w:fill="FFFFFF"/>
        <w:spacing w:before="60" w:after="60" w:line="336" w:lineRule="exact"/>
        <w:ind w:firstLine="720"/>
        <w:jc w:val="both"/>
        <w:rPr>
          <w:rFonts w:eastAsia="Times New Roman" w:cs="Times New Roman"/>
          <w:b/>
          <w:bCs/>
          <w:color w:val="000000" w:themeColor="text1"/>
          <w:szCs w:val="28"/>
          <w:lang w:val="en-US"/>
        </w:rPr>
      </w:pPr>
      <w:r w:rsidRPr="004A3FDC">
        <w:rPr>
          <w:rFonts w:eastAsia="Times New Roman" w:cs="Times New Roman"/>
          <w:b/>
          <w:bCs/>
          <w:color w:val="000000" w:themeColor="text1"/>
          <w:szCs w:val="28"/>
          <w:lang w:val="en-US"/>
        </w:rPr>
        <w:t>Điều 13</w:t>
      </w:r>
      <w:r w:rsidR="00A10F70" w:rsidRPr="004A3FDC">
        <w:rPr>
          <w:rFonts w:eastAsia="Times New Roman" w:cs="Times New Roman"/>
          <w:b/>
          <w:bCs/>
          <w:color w:val="000000" w:themeColor="text1"/>
          <w:szCs w:val="28"/>
          <w:lang w:val="en-US"/>
        </w:rPr>
        <w:t>.</w:t>
      </w:r>
      <w:r w:rsidRPr="004A3FDC">
        <w:rPr>
          <w:rFonts w:eastAsia="Times New Roman" w:cs="Times New Roman"/>
          <w:b/>
          <w:bCs/>
          <w:color w:val="000000" w:themeColor="text1"/>
          <w:szCs w:val="28"/>
          <w:lang w:val="en-US"/>
        </w:rPr>
        <w:t xml:space="preserve"> Điều kiện đãi ngộ</w:t>
      </w:r>
    </w:p>
    <w:p w:rsidR="00731C54" w:rsidRPr="004A3FDC" w:rsidRDefault="001B0D03"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 xml:space="preserve">1. </w:t>
      </w:r>
      <w:r w:rsidR="0025223B" w:rsidRPr="004A3FDC">
        <w:rPr>
          <w:rFonts w:eastAsia="Times New Roman" w:cs="Times New Roman"/>
          <w:bCs/>
          <w:color w:val="000000" w:themeColor="text1"/>
          <w:szCs w:val="28"/>
          <w:lang w:val="nl-NL"/>
        </w:rPr>
        <w:t>B</w:t>
      </w:r>
      <w:r w:rsidR="00731C54" w:rsidRPr="004A3FDC">
        <w:rPr>
          <w:rFonts w:eastAsia="Times New Roman" w:cs="Times New Roman"/>
          <w:bCs/>
          <w:color w:val="000000" w:themeColor="text1"/>
          <w:szCs w:val="28"/>
          <w:lang w:val="nl-NL"/>
        </w:rPr>
        <w:t xml:space="preserve">ác sĩ hiện đang công tác tại các Trạm y tế </w:t>
      </w:r>
      <w:r w:rsidR="00A10F70" w:rsidRPr="004A3FDC">
        <w:rPr>
          <w:rFonts w:eastAsia="Times New Roman" w:cs="Times New Roman"/>
          <w:bCs/>
          <w:color w:val="000000" w:themeColor="text1"/>
          <w:szCs w:val="28"/>
          <w:lang w:val="nl-NL"/>
        </w:rPr>
        <w:t>tuyến xã</w:t>
      </w:r>
      <w:r w:rsidR="00731C54" w:rsidRPr="004A3FDC">
        <w:rPr>
          <w:rFonts w:eastAsia="Times New Roman" w:cs="Times New Roman"/>
          <w:bCs/>
          <w:color w:val="000000" w:themeColor="text1"/>
          <w:szCs w:val="28"/>
          <w:lang w:val="nl-NL"/>
        </w:rPr>
        <w:t>.</w:t>
      </w:r>
    </w:p>
    <w:p w:rsidR="00224E0C" w:rsidRPr="004A3FDC" w:rsidRDefault="001B0D03" w:rsidP="007975B9">
      <w:pPr>
        <w:widowControl w:val="0"/>
        <w:spacing w:before="60" w:after="60" w:line="336" w:lineRule="exact"/>
        <w:ind w:firstLine="720"/>
        <w:jc w:val="both"/>
        <w:rPr>
          <w:rFonts w:cs="Times New Roman"/>
          <w:color w:val="000000" w:themeColor="text1"/>
          <w:szCs w:val="28"/>
          <w:shd w:val="clear" w:color="auto" w:fill="FFFFFF"/>
          <w:lang w:val="nl-NL"/>
        </w:rPr>
      </w:pPr>
      <w:r w:rsidRPr="004A3FDC">
        <w:rPr>
          <w:rFonts w:eastAsia="Times New Roman" w:cs="Times New Roman"/>
          <w:bCs/>
          <w:color w:val="000000" w:themeColor="text1"/>
          <w:szCs w:val="28"/>
          <w:lang w:val="nl-NL"/>
        </w:rPr>
        <w:t xml:space="preserve">2. Chấp hành </w:t>
      </w:r>
      <w:r w:rsidRPr="004A3FDC">
        <w:rPr>
          <w:rFonts w:cs="Times New Roman"/>
          <w:color w:val="000000" w:themeColor="text1"/>
          <w:szCs w:val="28"/>
          <w:shd w:val="clear" w:color="auto" w:fill="FFFFFF"/>
          <w:lang w:val="nl-NL"/>
        </w:rPr>
        <w:t>sự phân công công tác và được đánh giá từ mức hoàn thành nhiệm vụ trở lên trong thời gian hưởng chính sách đãi ngộ.</w:t>
      </w:r>
    </w:p>
    <w:p w:rsidR="00731C54" w:rsidRPr="004A3FDC" w:rsidRDefault="00731C54" w:rsidP="007975B9">
      <w:pPr>
        <w:widowControl w:val="0"/>
        <w:spacing w:before="60" w:after="60" w:line="336" w:lineRule="exact"/>
        <w:ind w:firstLine="720"/>
        <w:jc w:val="both"/>
        <w:rPr>
          <w:rFonts w:eastAsia="Times New Roman" w:cs="Times New Roman"/>
          <w:b/>
          <w:bCs/>
          <w:color w:val="000000" w:themeColor="text1"/>
          <w:szCs w:val="28"/>
          <w:lang w:val="nl-NL"/>
        </w:rPr>
      </w:pPr>
      <w:r w:rsidRPr="004A3FDC">
        <w:rPr>
          <w:rFonts w:eastAsia="Times New Roman" w:cs="Times New Roman"/>
          <w:b/>
          <w:bCs/>
          <w:color w:val="000000" w:themeColor="text1"/>
          <w:szCs w:val="28"/>
          <w:lang w:val="nl-NL"/>
        </w:rPr>
        <w:t>Điều 14. Chế độ đãi ngộ</w:t>
      </w:r>
    </w:p>
    <w:p w:rsidR="00731C54" w:rsidRPr="004A3FDC" w:rsidRDefault="00731C54"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cs="Times New Roman"/>
          <w:color w:val="000000" w:themeColor="text1"/>
          <w:szCs w:val="28"/>
          <w:shd w:val="clear" w:color="auto" w:fill="FFFFFF"/>
        </w:rPr>
        <w:t>Bác sĩ được hưởng chế độ đãi ngộ hằng tháng hoặc ngày thực tế làm việc theo tổng mức lương hiện hưởng (</w:t>
      </w:r>
      <w:r w:rsidR="00C23AE5" w:rsidRPr="004A3FDC">
        <w:rPr>
          <w:rFonts w:cs="Times New Roman"/>
          <w:color w:val="000000" w:themeColor="text1"/>
          <w:szCs w:val="28"/>
          <w:shd w:val="clear" w:color="auto" w:fill="FFFFFF"/>
        </w:rPr>
        <w:t xml:space="preserve">bao gồm tiền lương </w:t>
      </w:r>
      <w:r w:rsidR="00C23AE5" w:rsidRPr="004A3FDC">
        <w:rPr>
          <w:rFonts w:cs="Times New Roman"/>
          <w:color w:val="000000" w:themeColor="text1"/>
          <w:szCs w:val="28"/>
          <w:shd w:val="clear" w:color="auto" w:fill="FFFFFF"/>
          <w:lang w:val="en-US"/>
        </w:rPr>
        <w:t>ngạch bậc</w:t>
      </w:r>
      <w:r w:rsidR="00C23AE5" w:rsidRPr="004A3FDC">
        <w:rPr>
          <w:rFonts w:cs="Times New Roman"/>
          <w:color w:val="000000" w:themeColor="text1"/>
          <w:szCs w:val="28"/>
          <w:shd w:val="clear" w:color="auto" w:fill="FFFFFF"/>
        </w:rPr>
        <w:t xml:space="preserve">, phụ cấp chức vụ, phụ cấp </w:t>
      </w:r>
      <w:r w:rsidR="00C23AE5" w:rsidRPr="004A3FDC">
        <w:rPr>
          <w:rFonts w:cs="Times New Roman"/>
          <w:color w:val="000000" w:themeColor="text1"/>
          <w:szCs w:val="28"/>
          <w:shd w:val="clear" w:color="auto" w:fill="FFFFFF"/>
          <w:lang w:val="en-US"/>
        </w:rPr>
        <w:t>thâm niên vượt khung</w:t>
      </w:r>
      <w:r w:rsidRPr="004A3FDC">
        <w:rPr>
          <w:rFonts w:cs="Times New Roman"/>
          <w:color w:val="000000" w:themeColor="text1"/>
          <w:szCs w:val="28"/>
          <w:shd w:val="clear" w:color="auto" w:fill="FFFFFF"/>
        </w:rPr>
        <w:t>). Chế độ đãi ngộ không dùng để trích nộp bảo hiểm y tế, bảo hiểm xã hội, bảo hiểm thất nghiệp và các khoản đóng góp theo lương khác. Chế độ đãi ngộ cụ thể như sau:</w:t>
      </w:r>
    </w:p>
    <w:p w:rsidR="00731C54" w:rsidRPr="004A3FDC" w:rsidRDefault="00201BE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1.</w:t>
      </w:r>
      <w:r w:rsidR="00D82FFB" w:rsidRPr="004A3FDC">
        <w:rPr>
          <w:rFonts w:eastAsia="Times New Roman" w:cs="Times New Roman"/>
          <w:bCs/>
          <w:color w:val="000000" w:themeColor="text1"/>
          <w:szCs w:val="28"/>
          <w:lang w:val="nl-NL"/>
        </w:rPr>
        <w:t xml:space="preserve"> </w:t>
      </w:r>
      <w:r w:rsidRPr="004A3FDC">
        <w:rPr>
          <w:rFonts w:eastAsia="Times New Roman" w:cs="Times New Roman"/>
          <w:bCs/>
          <w:color w:val="000000" w:themeColor="text1"/>
          <w:szCs w:val="28"/>
          <w:lang w:val="nl-NL"/>
        </w:rPr>
        <w:t>Bác sĩ c</w:t>
      </w:r>
      <w:r w:rsidR="00D82FFB" w:rsidRPr="004A3FDC">
        <w:rPr>
          <w:rFonts w:eastAsia="Times New Roman" w:cs="Times New Roman"/>
          <w:bCs/>
          <w:color w:val="000000" w:themeColor="text1"/>
          <w:szCs w:val="28"/>
          <w:lang w:val="nl-NL"/>
        </w:rPr>
        <w:t>ông tác tại T</w:t>
      </w:r>
      <w:r w:rsidR="00731C54" w:rsidRPr="004A3FDC">
        <w:rPr>
          <w:rFonts w:eastAsia="Times New Roman" w:cs="Times New Roman"/>
          <w:bCs/>
          <w:color w:val="000000" w:themeColor="text1"/>
          <w:szCs w:val="28"/>
          <w:lang w:val="nl-NL"/>
        </w:rPr>
        <w:t xml:space="preserve">rạm </w:t>
      </w:r>
      <w:r w:rsidR="00D82FFB" w:rsidRPr="004A3FDC">
        <w:rPr>
          <w:rFonts w:eastAsia="Times New Roman" w:cs="Times New Roman"/>
          <w:bCs/>
          <w:color w:val="000000" w:themeColor="text1"/>
          <w:szCs w:val="28"/>
          <w:lang w:val="nl-NL"/>
        </w:rPr>
        <w:t>Y</w:t>
      </w:r>
      <w:r w:rsidR="00731C54" w:rsidRPr="004A3FDC">
        <w:rPr>
          <w:rFonts w:eastAsia="Times New Roman" w:cs="Times New Roman"/>
          <w:bCs/>
          <w:color w:val="000000" w:themeColor="text1"/>
          <w:szCs w:val="28"/>
          <w:lang w:val="nl-NL"/>
        </w:rPr>
        <w:t xml:space="preserve"> tế </w:t>
      </w:r>
      <w:r w:rsidR="003816CB">
        <w:rPr>
          <w:rFonts w:eastAsia="Times New Roman" w:cs="Times New Roman"/>
          <w:bCs/>
          <w:color w:val="000000" w:themeColor="text1"/>
          <w:szCs w:val="28"/>
          <w:lang w:val="nl-NL"/>
        </w:rPr>
        <w:t xml:space="preserve">các </w:t>
      </w:r>
      <w:r w:rsidR="00731C54" w:rsidRPr="004A3FDC">
        <w:rPr>
          <w:rFonts w:eastAsia="Times New Roman" w:cs="Times New Roman"/>
          <w:bCs/>
          <w:color w:val="000000" w:themeColor="text1"/>
          <w:szCs w:val="28"/>
          <w:lang w:val="nl-NL"/>
        </w:rPr>
        <w:t>xã: Hỗ trợ hằng thán</w:t>
      </w:r>
      <w:r w:rsidR="00A96106" w:rsidRPr="004A3FDC">
        <w:rPr>
          <w:rFonts w:eastAsia="Times New Roman" w:cs="Times New Roman"/>
          <w:bCs/>
          <w:color w:val="000000" w:themeColor="text1"/>
          <w:szCs w:val="28"/>
          <w:lang w:val="nl-NL"/>
        </w:rPr>
        <w:t>g hoặc theo ngày làm việc bằng 2</w:t>
      </w:r>
      <w:r w:rsidR="00731C54" w:rsidRPr="004A3FDC">
        <w:rPr>
          <w:rFonts w:eastAsia="Times New Roman" w:cs="Times New Roman"/>
          <w:bCs/>
          <w:color w:val="000000" w:themeColor="text1"/>
          <w:szCs w:val="28"/>
          <w:lang w:val="nl-NL"/>
        </w:rPr>
        <w:t>0% mức lương hiện hưởng;</w:t>
      </w:r>
    </w:p>
    <w:p w:rsidR="00731C54" w:rsidRPr="004A3FDC" w:rsidRDefault="00201BED" w:rsidP="007975B9">
      <w:pPr>
        <w:widowControl w:val="0"/>
        <w:spacing w:before="60" w:after="60" w:line="336" w:lineRule="exact"/>
        <w:ind w:firstLine="720"/>
        <w:jc w:val="both"/>
        <w:rPr>
          <w:rFonts w:eastAsia="Times New Roman" w:cs="Times New Roman"/>
          <w:bCs/>
          <w:color w:val="000000" w:themeColor="text1"/>
          <w:szCs w:val="28"/>
          <w:lang w:val="nl-NL"/>
        </w:rPr>
      </w:pPr>
      <w:r w:rsidRPr="004A3FDC">
        <w:rPr>
          <w:rFonts w:eastAsia="Times New Roman" w:cs="Times New Roman"/>
          <w:bCs/>
          <w:color w:val="000000" w:themeColor="text1"/>
          <w:szCs w:val="28"/>
          <w:lang w:val="nl-NL"/>
        </w:rPr>
        <w:t>2.</w:t>
      </w:r>
      <w:r w:rsidR="00D82FFB" w:rsidRPr="004A3FDC">
        <w:rPr>
          <w:rFonts w:eastAsia="Times New Roman" w:cs="Times New Roman"/>
          <w:bCs/>
          <w:color w:val="000000" w:themeColor="text1"/>
          <w:szCs w:val="28"/>
          <w:lang w:val="nl-NL"/>
        </w:rPr>
        <w:t xml:space="preserve"> </w:t>
      </w:r>
      <w:r w:rsidRPr="004A3FDC">
        <w:rPr>
          <w:rFonts w:eastAsia="Times New Roman" w:cs="Times New Roman"/>
          <w:bCs/>
          <w:color w:val="000000" w:themeColor="text1"/>
          <w:szCs w:val="28"/>
          <w:lang w:val="nl-NL"/>
        </w:rPr>
        <w:t>Bác sĩ c</w:t>
      </w:r>
      <w:r w:rsidR="00D82FFB" w:rsidRPr="004A3FDC">
        <w:rPr>
          <w:rFonts w:eastAsia="Times New Roman" w:cs="Times New Roman"/>
          <w:bCs/>
          <w:color w:val="000000" w:themeColor="text1"/>
          <w:szCs w:val="28"/>
          <w:lang w:val="nl-NL"/>
        </w:rPr>
        <w:t>ông tác tại T</w:t>
      </w:r>
      <w:r w:rsidR="00731C54" w:rsidRPr="004A3FDC">
        <w:rPr>
          <w:rFonts w:eastAsia="Times New Roman" w:cs="Times New Roman"/>
          <w:bCs/>
          <w:color w:val="000000" w:themeColor="text1"/>
          <w:szCs w:val="28"/>
          <w:lang w:val="nl-NL"/>
        </w:rPr>
        <w:t xml:space="preserve">rạm </w:t>
      </w:r>
      <w:r w:rsidR="00D82FFB" w:rsidRPr="004A3FDC">
        <w:rPr>
          <w:rFonts w:eastAsia="Times New Roman" w:cs="Times New Roman"/>
          <w:bCs/>
          <w:color w:val="000000" w:themeColor="text1"/>
          <w:szCs w:val="28"/>
          <w:lang w:val="nl-NL"/>
        </w:rPr>
        <w:t>Y</w:t>
      </w:r>
      <w:r w:rsidR="00731C54" w:rsidRPr="004A3FDC">
        <w:rPr>
          <w:rFonts w:eastAsia="Times New Roman" w:cs="Times New Roman"/>
          <w:bCs/>
          <w:color w:val="000000" w:themeColor="text1"/>
          <w:szCs w:val="28"/>
          <w:lang w:val="nl-NL"/>
        </w:rPr>
        <w:t xml:space="preserve"> tế </w:t>
      </w:r>
      <w:r w:rsidR="003816CB">
        <w:rPr>
          <w:rFonts w:eastAsia="Times New Roman" w:cs="Times New Roman"/>
          <w:bCs/>
          <w:color w:val="000000" w:themeColor="text1"/>
          <w:szCs w:val="28"/>
          <w:lang w:val="nl-NL"/>
        </w:rPr>
        <w:t xml:space="preserve">các </w:t>
      </w:r>
      <w:r w:rsidR="00731C54" w:rsidRPr="004A3FDC">
        <w:rPr>
          <w:rFonts w:eastAsia="Times New Roman" w:cs="Times New Roman"/>
          <w:bCs/>
          <w:color w:val="000000" w:themeColor="text1"/>
          <w:szCs w:val="28"/>
          <w:lang w:val="nl-NL"/>
        </w:rPr>
        <w:t>phường, thị trấn: Hỗ trợ hằng tháng hoặc theo ngày làm việc bằng 15% mức lương hiện hưởng.</w:t>
      </w:r>
    </w:p>
    <w:p w:rsidR="00801620" w:rsidRPr="004A3FDC" w:rsidRDefault="00801620" w:rsidP="00014D1F">
      <w:pPr>
        <w:widowControl w:val="0"/>
        <w:shd w:val="clear" w:color="auto" w:fill="FFFFFF"/>
        <w:spacing w:before="480" w:after="60" w:line="336" w:lineRule="exact"/>
        <w:jc w:val="center"/>
        <w:rPr>
          <w:rFonts w:eastAsia="Times New Roman" w:cs="Times New Roman"/>
          <w:color w:val="000000" w:themeColor="text1"/>
          <w:szCs w:val="28"/>
        </w:rPr>
      </w:pPr>
      <w:bookmarkStart w:id="6" w:name="chuong_4"/>
      <w:r w:rsidRPr="004A3FDC">
        <w:rPr>
          <w:rFonts w:eastAsia="Times New Roman" w:cs="Times New Roman"/>
          <w:b/>
          <w:bCs/>
          <w:color w:val="000000" w:themeColor="text1"/>
          <w:szCs w:val="28"/>
        </w:rPr>
        <w:t xml:space="preserve">Chương </w:t>
      </w:r>
      <w:bookmarkEnd w:id="6"/>
      <w:r w:rsidR="0025223B" w:rsidRPr="004A3FDC">
        <w:rPr>
          <w:rFonts w:eastAsia="Times New Roman" w:cs="Times New Roman"/>
          <w:b/>
          <w:bCs/>
          <w:color w:val="000000" w:themeColor="text1"/>
          <w:szCs w:val="28"/>
        </w:rPr>
        <w:t>V</w:t>
      </w:r>
    </w:p>
    <w:p w:rsidR="00801620" w:rsidRPr="004A3FDC" w:rsidRDefault="00801620" w:rsidP="007975B9">
      <w:pPr>
        <w:widowControl w:val="0"/>
        <w:shd w:val="clear" w:color="auto" w:fill="FFFFFF"/>
        <w:spacing w:before="60" w:after="60" w:line="336" w:lineRule="exact"/>
        <w:jc w:val="center"/>
        <w:rPr>
          <w:rFonts w:eastAsia="Times New Roman" w:cs="Times New Roman"/>
          <w:b/>
          <w:bCs/>
          <w:color w:val="000000" w:themeColor="text1"/>
          <w:szCs w:val="28"/>
        </w:rPr>
      </w:pPr>
      <w:r w:rsidRPr="004A3FDC">
        <w:rPr>
          <w:rFonts w:eastAsia="Times New Roman" w:cs="Times New Roman"/>
          <w:b/>
          <w:bCs/>
          <w:color w:val="000000" w:themeColor="text1"/>
          <w:szCs w:val="28"/>
        </w:rPr>
        <w:t>ĐIỀU KHOẢN THI HÀNH</w:t>
      </w:r>
    </w:p>
    <w:p w:rsidR="0025223B" w:rsidRPr="004A3FDC" w:rsidRDefault="0025223B" w:rsidP="007975B9">
      <w:pPr>
        <w:widowControl w:val="0"/>
        <w:shd w:val="clear" w:color="auto" w:fill="FFFFFF"/>
        <w:spacing w:before="60" w:after="60" w:line="336" w:lineRule="exact"/>
        <w:ind w:firstLine="720"/>
        <w:jc w:val="both"/>
        <w:rPr>
          <w:rFonts w:eastAsia="Times New Roman" w:cs="Times New Roman"/>
          <w:b/>
          <w:bCs/>
          <w:color w:val="000000" w:themeColor="text1"/>
          <w:szCs w:val="28"/>
          <w:lang w:val="en-US"/>
        </w:rPr>
      </w:pPr>
      <w:r w:rsidRPr="004A3FDC">
        <w:rPr>
          <w:rFonts w:eastAsia="Times New Roman" w:cs="Times New Roman"/>
          <w:b/>
          <w:bCs/>
          <w:color w:val="000000" w:themeColor="text1"/>
          <w:szCs w:val="28"/>
          <w:lang w:val="en-US"/>
        </w:rPr>
        <w:t>Điề</w:t>
      </w:r>
      <w:r w:rsidR="00AE14AC" w:rsidRPr="004A3FDC">
        <w:rPr>
          <w:rFonts w:eastAsia="Times New Roman" w:cs="Times New Roman"/>
          <w:b/>
          <w:bCs/>
          <w:color w:val="000000" w:themeColor="text1"/>
          <w:szCs w:val="28"/>
          <w:lang w:val="en-US"/>
        </w:rPr>
        <w:t>u 14.</w:t>
      </w:r>
      <w:r w:rsidR="00CA4E4B" w:rsidRPr="004A3FDC">
        <w:rPr>
          <w:rFonts w:eastAsia="Times New Roman" w:cs="Times New Roman"/>
          <w:b/>
          <w:bCs/>
          <w:color w:val="000000" w:themeColor="text1"/>
          <w:szCs w:val="28"/>
          <w:lang w:val="en-US"/>
        </w:rPr>
        <w:t xml:space="preserve"> Nguồn kinh phí thực hiện</w:t>
      </w:r>
    </w:p>
    <w:p w:rsidR="0025223B" w:rsidRPr="004A3FDC" w:rsidRDefault="0025223B" w:rsidP="007975B9">
      <w:pPr>
        <w:widowControl w:val="0"/>
        <w:shd w:val="clear" w:color="auto" w:fill="FFFFFF"/>
        <w:spacing w:before="60" w:after="60" w:line="336" w:lineRule="exact"/>
        <w:ind w:firstLine="720"/>
        <w:jc w:val="both"/>
        <w:rPr>
          <w:rFonts w:eastAsia="Times New Roman" w:cs="Times New Roman"/>
          <w:bCs/>
          <w:color w:val="000000" w:themeColor="text1"/>
          <w:szCs w:val="28"/>
          <w:lang w:val="en-US"/>
        </w:rPr>
      </w:pPr>
      <w:r w:rsidRPr="004A3FDC">
        <w:rPr>
          <w:rFonts w:eastAsia="Times New Roman" w:cs="Times New Roman"/>
          <w:bCs/>
          <w:color w:val="000000" w:themeColor="text1"/>
          <w:szCs w:val="28"/>
          <w:lang w:val="en-US"/>
        </w:rPr>
        <w:t xml:space="preserve">Kinh phí hỗ trợ đào tạo, thu hút và đãi ngộ nguồn nhân lực y tế do ngân sách </w:t>
      </w:r>
      <w:r w:rsidR="00AE14AC" w:rsidRPr="004A3FDC">
        <w:rPr>
          <w:rFonts w:eastAsia="Times New Roman" w:cs="Times New Roman"/>
          <w:bCs/>
          <w:color w:val="000000" w:themeColor="text1"/>
          <w:szCs w:val="28"/>
          <w:lang w:val="en-US"/>
        </w:rPr>
        <w:t>nhà nước đảm bảo theo phân cấp quản lý</w:t>
      </w:r>
      <w:r w:rsidRPr="004A3FDC">
        <w:rPr>
          <w:rFonts w:eastAsia="Times New Roman" w:cs="Times New Roman"/>
          <w:bCs/>
          <w:color w:val="000000" w:themeColor="text1"/>
          <w:szCs w:val="28"/>
          <w:lang w:val="en-US"/>
        </w:rPr>
        <w:t>.</w:t>
      </w:r>
    </w:p>
    <w:p w:rsidR="00801620" w:rsidRPr="004A3FDC" w:rsidRDefault="00801620" w:rsidP="007975B9">
      <w:pPr>
        <w:widowControl w:val="0"/>
        <w:shd w:val="clear" w:color="auto" w:fill="FFFFFF"/>
        <w:spacing w:before="60" w:after="60" w:line="336" w:lineRule="exact"/>
        <w:ind w:firstLine="720"/>
        <w:jc w:val="both"/>
        <w:rPr>
          <w:rFonts w:eastAsia="Times New Roman" w:cs="Times New Roman"/>
          <w:b/>
          <w:bCs/>
          <w:color w:val="000000" w:themeColor="text1"/>
          <w:szCs w:val="28"/>
          <w:lang w:val="en-US"/>
        </w:rPr>
      </w:pPr>
      <w:r w:rsidRPr="004A3FDC">
        <w:rPr>
          <w:rFonts w:eastAsia="Times New Roman" w:cs="Times New Roman"/>
          <w:b/>
          <w:bCs/>
          <w:color w:val="000000" w:themeColor="text1"/>
          <w:szCs w:val="28"/>
        </w:rPr>
        <w:t>Điều 1</w:t>
      </w:r>
      <w:r w:rsidR="00AE14AC" w:rsidRPr="004A3FDC">
        <w:rPr>
          <w:rFonts w:eastAsia="Times New Roman" w:cs="Times New Roman"/>
          <w:b/>
          <w:bCs/>
          <w:color w:val="000000" w:themeColor="text1"/>
          <w:szCs w:val="28"/>
          <w:lang w:val="en-US"/>
        </w:rPr>
        <w:t>5</w:t>
      </w:r>
      <w:r w:rsidRPr="004A3FDC">
        <w:rPr>
          <w:rFonts w:eastAsia="Times New Roman" w:cs="Times New Roman"/>
          <w:b/>
          <w:bCs/>
          <w:color w:val="000000" w:themeColor="text1"/>
          <w:szCs w:val="28"/>
        </w:rPr>
        <w:t xml:space="preserve">. </w:t>
      </w:r>
      <w:r w:rsidR="002760E2" w:rsidRPr="004A3FDC">
        <w:rPr>
          <w:rFonts w:eastAsia="Times New Roman" w:cs="Times New Roman"/>
          <w:b/>
          <w:bCs/>
          <w:color w:val="000000" w:themeColor="text1"/>
          <w:szCs w:val="28"/>
          <w:lang w:val="en-US"/>
        </w:rPr>
        <w:t xml:space="preserve">Điều khoản </w:t>
      </w:r>
      <w:r w:rsidR="00AE14AC" w:rsidRPr="004A3FDC">
        <w:rPr>
          <w:rFonts w:eastAsia="Times New Roman" w:cs="Times New Roman"/>
          <w:b/>
          <w:bCs/>
          <w:color w:val="000000" w:themeColor="text1"/>
          <w:szCs w:val="28"/>
          <w:lang w:val="en-US"/>
        </w:rPr>
        <w:t>chuyển tiếp</w:t>
      </w:r>
    </w:p>
    <w:p w:rsidR="00801620" w:rsidRPr="004A3FDC" w:rsidRDefault="00AE14AC" w:rsidP="007975B9">
      <w:pPr>
        <w:widowControl w:val="0"/>
        <w:spacing w:before="60" w:after="60" w:line="336" w:lineRule="exact"/>
        <w:ind w:firstLine="720"/>
        <w:jc w:val="both"/>
        <w:rPr>
          <w:rFonts w:cs="Times New Roman"/>
          <w:color w:val="000000" w:themeColor="text1"/>
          <w:szCs w:val="28"/>
          <w:shd w:val="clear" w:color="auto" w:fill="FFFFFF"/>
          <w:lang w:val="nl-NL"/>
        </w:rPr>
      </w:pPr>
      <w:r w:rsidRPr="004A3FDC">
        <w:rPr>
          <w:rFonts w:cs="Times New Roman"/>
          <w:color w:val="000000" w:themeColor="text1"/>
          <w:szCs w:val="28"/>
          <w:shd w:val="clear" w:color="auto" w:fill="FFFFFF"/>
          <w:lang w:val="nl-NL"/>
        </w:rPr>
        <w:t xml:space="preserve">1. Các </w:t>
      </w:r>
      <w:r w:rsidR="00D82FFB" w:rsidRPr="004A3FDC">
        <w:rPr>
          <w:rFonts w:cs="Times New Roman"/>
          <w:color w:val="000000" w:themeColor="text1"/>
          <w:szCs w:val="28"/>
          <w:shd w:val="clear" w:color="auto" w:fill="FFFFFF"/>
          <w:lang w:val="nl-NL"/>
        </w:rPr>
        <w:t>chính sách hỗ trợ đào tạo, thu hút, đãi ngộ</w:t>
      </w:r>
      <w:r w:rsidRPr="004A3FDC">
        <w:rPr>
          <w:rFonts w:cs="Times New Roman"/>
          <w:color w:val="000000" w:themeColor="text1"/>
          <w:szCs w:val="28"/>
          <w:shd w:val="clear" w:color="auto" w:fill="FFFFFF"/>
          <w:lang w:val="nl-NL"/>
        </w:rPr>
        <w:t xml:space="preserve"> không có trong Quy định này tiếp tục </w:t>
      </w:r>
      <w:r w:rsidR="00D82FFB" w:rsidRPr="004A3FDC">
        <w:rPr>
          <w:rFonts w:cs="Times New Roman"/>
          <w:color w:val="000000" w:themeColor="text1"/>
          <w:szCs w:val="28"/>
          <w:shd w:val="clear" w:color="auto" w:fill="FFFFFF"/>
          <w:lang w:val="nl-NL"/>
        </w:rPr>
        <w:t xml:space="preserve">được </w:t>
      </w:r>
      <w:r w:rsidRPr="004A3FDC">
        <w:rPr>
          <w:rFonts w:cs="Times New Roman"/>
          <w:color w:val="000000" w:themeColor="text1"/>
          <w:szCs w:val="28"/>
          <w:shd w:val="clear" w:color="auto" w:fill="FFFFFF"/>
          <w:lang w:val="nl-NL"/>
        </w:rPr>
        <w:t xml:space="preserve">thực hiện </w:t>
      </w:r>
      <w:r w:rsidR="00C579F2" w:rsidRPr="004A3FDC">
        <w:rPr>
          <w:rFonts w:cs="Times New Roman"/>
          <w:color w:val="000000" w:themeColor="text1"/>
          <w:szCs w:val="28"/>
          <w:shd w:val="clear" w:color="auto" w:fill="FFFFFF"/>
          <w:lang w:val="nl-NL"/>
        </w:rPr>
        <w:t>theo các văn bản quy phạm pháp luật có hiệu lực hiện hành</w:t>
      </w:r>
      <w:r w:rsidR="00801620" w:rsidRPr="004A3FDC">
        <w:rPr>
          <w:rFonts w:cs="Times New Roman"/>
          <w:color w:val="000000" w:themeColor="text1"/>
          <w:szCs w:val="28"/>
          <w:shd w:val="clear" w:color="auto" w:fill="FFFFFF"/>
          <w:lang w:val="nl-NL"/>
        </w:rPr>
        <w:t xml:space="preserve">. </w:t>
      </w:r>
      <w:r w:rsidR="005123A1" w:rsidRPr="004A3FDC">
        <w:rPr>
          <w:rFonts w:eastAsia="Times New Roman" w:cs="Times New Roman"/>
          <w:color w:val="000000" w:themeColor="text1"/>
          <w:szCs w:val="28"/>
        </w:rPr>
        <w:t>Trong trường hợp các văn bản quy phạm pháp luật được viện dẫn tại Nghị quyết này được sửa đổi, bổ sung hoặc thay thế thì áp dụng theo văn bản quy phạm pháp luật mới.</w:t>
      </w:r>
    </w:p>
    <w:p w:rsidR="00A04BA5" w:rsidRPr="004A3FDC" w:rsidRDefault="00A04BA5" w:rsidP="007975B9">
      <w:pPr>
        <w:widowControl w:val="0"/>
        <w:spacing w:before="60" w:after="60" w:line="336" w:lineRule="exact"/>
        <w:ind w:firstLine="720"/>
        <w:jc w:val="both"/>
        <w:rPr>
          <w:color w:val="000000" w:themeColor="text1"/>
          <w:szCs w:val="28"/>
          <w:lang w:val="en-US"/>
        </w:rPr>
      </w:pPr>
      <w:r w:rsidRPr="004A3FDC">
        <w:rPr>
          <w:rFonts w:cs="Times New Roman"/>
          <w:color w:val="000000" w:themeColor="text1"/>
          <w:szCs w:val="28"/>
          <w:shd w:val="clear" w:color="auto" w:fill="FFFFFF"/>
          <w:lang w:val="nl-NL"/>
        </w:rPr>
        <w:t xml:space="preserve">2. Đối với các trường hợp đang trong thời gian thụ hưởng chính sách hỗ trợ </w:t>
      </w:r>
      <w:r w:rsidRPr="004A3FDC">
        <w:rPr>
          <w:rFonts w:cs="Times New Roman"/>
          <w:color w:val="000000" w:themeColor="text1"/>
          <w:szCs w:val="28"/>
          <w:shd w:val="clear" w:color="auto" w:fill="FFFFFF"/>
          <w:lang w:val="nl-NL"/>
        </w:rPr>
        <w:lastRenderedPageBreak/>
        <w:t>đào tạo, thu hút theo Nghị quyết số 08/2019/NQ-HĐND</w:t>
      </w:r>
      <w:r w:rsidR="00D517A2" w:rsidRPr="004A3FDC">
        <w:rPr>
          <w:rFonts w:cs="Times New Roman"/>
          <w:color w:val="000000" w:themeColor="text1"/>
          <w:szCs w:val="28"/>
          <w:shd w:val="clear" w:color="auto" w:fill="FFFFFF"/>
          <w:lang w:val="nl-NL"/>
        </w:rPr>
        <w:t xml:space="preserve"> </w:t>
      </w:r>
      <w:r w:rsidR="00D517A2" w:rsidRPr="004A3FDC">
        <w:rPr>
          <w:iCs/>
          <w:color w:val="000000" w:themeColor="text1"/>
          <w:spacing w:val="2"/>
          <w:szCs w:val="28"/>
          <w:shd w:val="clear" w:color="auto" w:fill="FFFFFF"/>
        </w:rPr>
        <w:t>ngày 11 tháng 7 năm 2019</w:t>
      </w:r>
      <w:r w:rsidR="00D517A2" w:rsidRPr="004A3FDC">
        <w:rPr>
          <w:rFonts w:eastAsia="Times New Roman"/>
          <w:color w:val="000000" w:themeColor="text1"/>
          <w:spacing w:val="2"/>
          <w:szCs w:val="28"/>
        </w:rPr>
        <w:t xml:space="preserve"> của H</w:t>
      </w:r>
      <w:r w:rsidR="00D517A2" w:rsidRPr="004A3FDC">
        <w:rPr>
          <w:rFonts w:eastAsia="Times New Roman"/>
          <w:color w:val="000000" w:themeColor="text1"/>
          <w:spacing w:val="2"/>
          <w:szCs w:val="28"/>
          <w:lang w:val="en-US"/>
        </w:rPr>
        <w:t>ội đồng nhân dân</w:t>
      </w:r>
      <w:r w:rsidR="00D517A2" w:rsidRPr="004A3FDC">
        <w:rPr>
          <w:rFonts w:eastAsia="Times New Roman"/>
          <w:color w:val="000000" w:themeColor="text1"/>
          <w:spacing w:val="2"/>
          <w:szCs w:val="28"/>
        </w:rPr>
        <w:t xml:space="preserve"> tỉnh </w:t>
      </w:r>
      <w:r w:rsidR="00D517A2" w:rsidRPr="004A3FDC">
        <w:rPr>
          <w:rFonts w:eastAsia="Times New Roman"/>
          <w:color w:val="000000" w:themeColor="text1"/>
          <w:spacing w:val="2"/>
          <w:szCs w:val="28"/>
          <w:lang w:val="en-US"/>
        </w:rPr>
        <w:t>Q</w:t>
      </w:r>
      <w:r w:rsidR="00D517A2" w:rsidRPr="004A3FDC">
        <w:rPr>
          <w:rFonts w:eastAsia="Times New Roman"/>
          <w:color w:val="000000" w:themeColor="text1"/>
          <w:spacing w:val="2"/>
          <w:szCs w:val="28"/>
        </w:rPr>
        <w:t xml:space="preserve">uy định </w:t>
      </w:r>
      <w:r w:rsidR="00D517A2" w:rsidRPr="004A3FDC">
        <w:rPr>
          <w:iCs/>
          <w:color w:val="000000" w:themeColor="text1"/>
          <w:spacing w:val="2"/>
          <w:szCs w:val="28"/>
          <w:shd w:val="clear" w:color="auto" w:fill="FFFFFF"/>
        </w:rPr>
        <w:t>chính sách thu hút nguồn nhân lực chất lượng cao và hỗ trợ đi đào tạo sau đại học, thưởng phong học hàm, tặng danh hiệu đối với cán bộ, công chức, viên chức trên địa bàn tỉnh</w:t>
      </w:r>
      <w:r w:rsidR="005123A1" w:rsidRPr="004A3FDC">
        <w:rPr>
          <w:rFonts w:cs="Times New Roman"/>
          <w:color w:val="000000" w:themeColor="text1"/>
          <w:szCs w:val="28"/>
          <w:shd w:val="clear" w:color="auto" w:fill="FFFFFF"/>
          <w:lang w:val="nl-NL"/>
        </w:rPr>
        <w:t xml:space="preserve">, Nghị quyết số </w:t>
      </w:r>
      <w:r w:rsidR="005123A1" w:rsidRPr="004A3FDC">
        <w:rPr>
          <w:color w:val="000000" w:themeColor="text1"/>
          <w:szCs w:val="28"/>
        </w:rPr>
        <w:t xml:space="preserve">25/2011/NQ-HĐND </w:t>
      </w:r>
      <w:r w:rsidR="004A0809" w:rsidRPr="004A3FDC">
        <w:rPr>
          <w:color w:val="000000" w:themeColor="text1"/>
          <w:szCs w:val="28"/>
        </w:rPr>
        <w:t>ngày 09 tháng 12 năm 2011 của Hội đồng nhân dân tỉnh về việc xét tuyển đi đào tạo theo địa chỉ, hỗ trợ đào tạo; thu hút bác sĩ, dược sĩ đại học về công tác tại cơ sở y tế tuyến huyện và tuyến xã thuộc tỉnh</w:t>
      </w:r>
      <w:r w:rsidR="004A0809" w:rsidRPr="004A3FDC">
        <w:rPr>
          <w:color w:val="000000" w:themeColor="text1"/>
          <w:szCs w:val="28"/>
          <w:lang w:val="en-US"/>
        </w:rPr>
        <w:t xml:space="preserve"> </w:t>
      </w:r>
      <w:r w:rsidR="005123A1" w:rsidRPr="004A3FDC">
        <w:rPr>
          <w:color w:val="000000" w:themeColor="text1"/>
          <w:szCs w:val="28"/>
          <w:lang w:val="en-US"/>
        </w:rPr>
        <w:t>thì tiếp tục được hỗ trợ theo các Nghị quyết trên theo đúng quy định.</w:t>
      </w:r>
    </w:p>
    <w:p w:rsidR="004A0809" w:rsidRPr="004A3FDC" w:rsidRDefault="004A0809" w:rsidP="007975B9">
      <w:pPr>
        <w:widowControl w:val="0"/>
        <w:spacing w:before="60" w:after="60" w:line="336" w:lineRule="exact"/>
        <w:ind w:firstLine="720"/>
        <w:jc w:val="both"/>
        <w:rPr>
          <w:color w:val="000000" w:themeColor="text1"/>
          <w:spacing w:val="-2"/>
          <w:szCs w:val="28"/>
          <w:lang w:val="en-US"/>
        </w:rPr>
      </w:pPr>
      <w:r w:rsidRPr="004A3FDC">
        <w:rPr>
          <w:color w:val="000000" w:themeColor="text1"/>
          <w:spacing w:val="-2"/>
          <w:szCs w:val="28"/>
          <w:lang w:val="en-US"/>
        </w:rPr>
        <w:t xml:space="preserve">3. Đối với các trường hợp thuộc đối tượng </w:t>
      </w:r>
      <w:r w:rsidR="00977F6F" w:rsidRPr="004A3FDC">
        <w:rPr>
          <w:color w:val="000000" w:themeColor="text1"/>
          <w:spacing w:val="-2"/>
          <w:szCs w:val="28"/>
          <w:lang w:val="en-US"/>
        </w:rPr>
        <w:t>tại</w:t>
      </w:r>
      <w:r w:rsidRPr="004A3FDC">
        <w:rPr>
          <w:color w:val="000000" w:themeColor="text1"/>
          <w:spacing w:val="-2"/>
          <w:szCs w:val="28"/>
          <w:lang w:val="en-US"/>
        </w:rPr>
        <w:t xml:space="preserve"> </w:t>
      </w:r>
      <w:r w:rsidR="00977F6F" w:rsidRPr="004A3FDC">
        <w:rPr>
          <w:color w:val="000000" w:themeColor="text1"/>
          <w:spacing w:val="-2"/>
          <w:szCs w:val="28"/>
          <w:lang w:val="en-US"/>
        </w:rPr>
        <w:t xml:space="preserve">điểm b, điểm c </w:t>
      </w:r>
      <w:r w:rsidRPr="004A3FDC">
        <w:rPr>
          <w:color w:val="000000" w:themeColor="text1"/>
          <w:spacing w:val="-2"/>
          <w:szCs w:val="28"/>
          <w:lang w:val="en-US"/>
        </w:rPr>
        <w:t xml:space="preserve">khoản 1 Điều 2 Quy định này </w:t>
      </w:r>
      <w:r w:rsidR="00977F6F" w:rsidRPr="004A3FDC">
        <w:rPr>
          <w:color w:val="000000" w:themeColor="text1"/>
          <w:spacing w:val="-2"/>
          <w:szCs w:val="28"/>
          <w:lang w:val="en-US"/>
        </w:rPr>
        <w:t xml:space="preserve">mà </w:t>
      </w:r>
      <w:r w:rsidRPr="004A3FDC">
        <w:rPr>
          <w:color w:val="000000" w:themeColor="text1"/>
          <w:spacing w:val="-2"/>
          <w:szCs w:val="28"/>
          <w:lang w:val="en-US"/>
        </w:rPr>
        <w:t>vẫn trong thời gian đào tạo tập trung tại các cơ sở giáo dục đào tạo</w:t>
      </w:r>
      <w:r w:rsidR="00977F6F" w:rsidRPr="004A3FDC">
        <w:rPr>
          <w:color w:val="000000" w:themeColor="text1"/>
          <w:spacing w:val="-2"/>
          <w:szCs w:val="28"/>
          <w:lang w:val="en-US"/>
        </w:rPr>
        <w:t>, nếu có nguyện vọng</w:t>
      </w:r>
      <w:r w:rsidRPr="004A3FDC">
        <w:rPr>
          <w:color w:val="000000" w:themeColor="text1"/>
          <w:spacing w:val="-2"/>
          <w:szCs w:val="28"/>
          <w:lang w:val="en-US"/>
        </w:rPr>
        <w:t xml:space="preserve"> thì được hưởng chính sách </w:t>
      </w:r>
      <w:r w:rsidR="00977F6F" w:rsidRPr="004A3FDC">
        <w:rPr>
          <w:color w:val="000000" w:themeColor="text1"/>
          <w:spacing w:val="-2"/>
          <w:szCs w:val="28"/>
          <w:lang w:val="en-US"/>
        </w:rPr>
        <w:t>hỗ trợ đào tạo theo quy định tại Điều 4, Điều 5 và phải thực hiện các quy định tại Điều 6, Điều 7 Quy định này tính từ ngày hưởng chính sách.</w:t>
      </w:r>
    </w:p>
    <w:p w:rsidR="00C014BF" w:rsidRPr="004A3FDC" w:rsidRDefault="004A0809" w:rsidP="007975B9">
      <w:pPr>
        <w:widowControl w:val="0"/>
        <w:shd w:val="clear" w:color="auto" w:fill="FFFFFF"/>
        <w:spacing w:before="60" w:after="60" w:line="336" w:lineRule="exact"/>
        <w:ind w:firstLine="720"/>
        <w:jc w:val="both"/>
        <w:rPr>
          <w:rFonts w:eastAsia="Times New Roman" w:cs="Times New Roman"/>
          <w:color w:val="000000" w:themeColor="text1"/>
          <w:szCs w:val="28"/>
          <w:lang w:val="en-US"/>
        </w:rPr>
      </w:pPr>
      <w:r w:rsidRPr="004A3FDC">
        <w:rPr>
          <w:rFonts w:eastAsia="Times New Roman" w:cs="Times New Roman"/>
          <w:color w:val="000000" w:themeColor="text1"/>
          <w:szCs w:val="28"/>
          <w:lang w:val="en-US"/>
        </w:rPr>
        <w:t>4</w:t>
      </w:r>
      <w:r w:rsidR="00C014BF" w:rsidRPr="004A3FDC">
        <w:rPr>
          <w:rFonts w:eastAsia="Times New Roman" w:cs="Times New Roman"/>
          <w:color w:val="000000" w:themeColor="text1"/>
          <w:szCs w:val="28"/>
          <w:lang w:val="en-US"/>
        </w:rPr>
        <w:t xml:space="preserve">. Giao Ủy ban nhân dân tỉnh </w:t>
      </w:r>
      <w:r w:rsidR="005123A1" w:rsidRPr="004A3FDC">
        <w:rPr>
          <w:rFonts w:eastAsia="Times New Roman" w:cs="Times New Roman"/>
          <w:color w:val="000000" w:themeColor="text1"/>
          <w:szCs w:val="28"/>
          <w:lang w:val="en-US"/>
        </w:rPr>
        <w:t>quy định rõ cơ quan, đơn vị có thẩm quyền phê duyệt</w:t>
      </w:r>
      <w:r w:rsidR="00992B62" w:rsidRPr="004A3FDC">
        <w:rPr>
          <w:rFonts w:eastAsia="Times New Roman" w:cs="Times New Roman"/>
          <w:color w:val="000000" w:themeColor="text1"/>
          <w:szCs w:val="28"/>
          <w:lang w:val="en-US"/>
        </w:rPr>
        <w:t xml:space="preserve"> đề án, kế hoạch phối hợp, liên kết đào tạo;</w:t>
      </w:r>
      <w:r w:rsidR="005123A1" w:rsidRPr="004A3FDC">
        <w:rPr>
          <w:rFonts w:eastAsia="Times New Roman" w:cs="Times New Roman"/>
          <w:color w:val="000000" w:themeColor="text1"/>
          <w:szCs w:val="28"/>
          <w:lang w:val="en-US"/>
        </w:rPr>
        <w:t xml:space="preserve"> kế hoạch đào tạo hằng năm, quyết định cử đi học</w:t>
      </w:r>
      <w:r w:rsidR="009007B0" w:rsidRPr="004A3FDC">
        <w:rPr>
          <w:rFonts w:eastAsia="Times New Roman" w:cs="Times New Roman"/>
          <w:color w:val="000000" w:themeColor="text1"/>
          <w:szCs w:val="28"/>
          <w:lang w:val="en-US"/>
        </w:rPr>
        <w:t xml:space="preserve"> của công chức, viên chức, người làm việc thuộc lĩnh vực y tế</w:t>
      </w:r>
      <w:r w:rsidR="00992B62" w:rsidRPr="004A3FDC">
        <w:rPr>
          <w:rFonts w:eastAsia="Times New Roman" w:cs="Times New Roman"/>
          <w:color w:val="000000" w:themeColor="text1"/>
          <w:szCs w:val="28"/>
          <w:lang w:val="en-US"/>
        </w:rPr>
        <w:t xml:space="preserve"> theo quy định tại Điều 3, Điều 4, Điều 5 Chương II Quy định này./.</w:t>
      </w:r>
    </w:p>
    <w:sectPr w:rsidR="00C014BF" w:rsidRPr="004A3FDC" w:rsidSect="003D34EC">
      <w:headerReference w:type="default" r:id="rId10"/>
      <w:pgSz w:w="11910"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49" w:rsidRDefault="00134949" w:rsidP="00391E7A">
      <w:pPr>
        <w:spacing w:after="0" w:line="240" w:lineRule="auto"/>
      </w:pPr>
      <w:r>
        <w:separator/>
      </w:r>
    </w:p>
  </w:endnote>
  <w:endnote w:type="continuationSeparator" w:id="0">
    <w:p w:rsidR="00134949" w:rsidRDefault="00134949" w:rsidP="0039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49" w:rsidRDefault="00134949" w:rsidP="00391E7A">
      <w:pPr>
        <w:spacing w:after="0" w:line="240" w:lineRule="auto"/>
      </w:pPr>
      <w:r>
        <w:separator/>
      </w:r>
    </w:p>
  </w:footnote>
  <w:footnote w:type="continuationSeparator" w:id="0">
    <w:p w:rsidR="00134949" w:rsidRDefault="00134949" w:rsidP="0039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0512"/>
      <w:docPartObj>
        <w:docPartGallery w:val="Page Numbers (Top of Page)"/>
        <w:docPartUnique/>
      </w:docPartObj>
    </w:sdtPr>
    <w:sdtEndPr>
      <w:rPr>
        <w:noProof/>
      </w:rPr>
    </w:sdtEndPr>
    <w:sdtContent>
      <w:p w:rsidR="004A0809" w:rsidRPr="00D326FF" w:rsidRDefault="004A0809" w:rsidP="00D326FF">
        <w:pPr>
          <w:pStyle w:val="Header"/>
          <w:spacing w:after="60"/>
          <w:jc w:val="center"/>
        </w:pPr>
        <w:r>
          <w:fldChar w:fldCharType="begin"/>
        </w:r>
        <w:r>
          <w:instrText xml:space="preserve"> PAGE   \* MERGEFORMAT </w:instrText>
        </w:r>
        <w:r>
          <w:fldChar w:fldCharType="separate"/>
        </w:r>
        <w:r w:rsidR="008448CA">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A7"/>
    <w:rsid w:val="000036A9"/>
    <w:rsid w:val="0000766C"/>
    <w:rsid w:val="000110C5"/>
    <w:rsid w:val="0001243B"/>
    <w:rsid w:val="00014D1F"/>
    <w:rsid w:val="00017016"/>
    <w:rsid w:val="00021D58"/>
    <w:rsid w:val="000229D9"/>
    <w:rsid w:val="000276EB"/>
    <w:rsid w:val="000321FA"/>
    <w:rsid w:val="00050959"/>
    <w:rsid w:val="000633D1"/>
    <w:rsid w:val="000674FF"/>
    <w:rsid w:val="00072B9F"/>
    <w:rsid w:val="0007386F"/>
    <w:rsid w:val="00074EA3"/>
    <w:rsid w:val="000876E5"/>
    <w:rsid w:val="00087AA0"/>
    <w:rsid w:val="0009762C"/>
    <w:rsid w:val="000B3AFB"/>
    <w:rsid w:val="000B563E"/>
    <w:rsid w:val="000B6372"/>
    <w:rsid w:val="000B6DDE"/>
    <w:rsid w:val="000E2995"/>
    <w:rsid w:val="000E3EBD"/>
    <w:rsid w:val="000E4B26"/>
    <w:rsid w:val="000E50D8"/>
    <w:rsid w:val="000F363C"/>
    <w:rsid w:val="000F4011"/>
    <w:rsid w:val="0011130B"/>
    <w:rsid w:val="001216F4"/>
    <w:rsid w:val="00126716"/>
    <w:rsid w:val="001329CE"/>
    <w:rsid w:val="00134949"/>
    <w:rsid w:val="001442A7"/>
    <w:rsid w:val="00146BE0"/>
    <w:rsid w:val="0015045C"/>
    <w:rsid w:val="00156B88"/>
    <w:rsid w:val="00161003"/>
    <w:rsid w:val="00164DB9"/>
    <w:rsid w:val="0017070D"/>
    <w:rsid w:val="00171688"/>
    <w:rsid w:val="0017350D"/>
    <w:rsid w:val="001755FB"/>
    <w:rsid w:val="00176819"/>
    <w:rsid w:val="001A055B"/>
    <w:rsid w:val="001A0856"/>
    <w:rsid w:val="001A0CAD"/>
    <w:rsid w:val="001A0D93"/>
    <w:rsid w:val="001B0D03"/>
    <w:rsid w:val="001B2B68"/>
    <w:rsid w:val="001B313E"/>
    <w:rsid w:val="001B350C"/>
    <w:rsid w:val="001B3BDD"/>
    <w:rsid w:val="001C0BA5"/>
    <w:rsid w:val="001D0476"/>
    <w:rsid w:val="001D4013"/>
    <w:rsid w:val="001D428E"/>
    <w:rsid w:val="001D4F60"/>
    <w:rsid w:val="001E0BB5"/>
    <w:rsid w:val="001E2809"/>
    <w:rsid w:val="001E7C08"/>
    <w:rsid w:val="001F1219"/>
    <w:rsid w:val="00201553"/>
    <w:rsid w:val="00201BED"/>
    <w:rsid w:val="002033FC"/>
    <w:rsid w:val="0020486F"/>
    <w:rsid w:val="002061C0"/>
    <w:rsid w:val="002109EE"/>
    <w:rsid w:val="0021100A"/>
    <w:rsid w:val="00211D81"/>
    <w:rsid w:val="00213112"/>
    <w:rsid w:val="00213B23"/>
    <w:rsid w:val="00213CC8"/>
    <w:rsid w:val="00223BA1"/>
    <w:rsid w:val="00224E0C"/>
    <w:rsid w:val="00224FA2"/>
    <w:rsid w:val="00225222"/>
    <w:rsid w:val="00225836"/>
    <w:rsid w:val="0024265B"/>
    <w:rsid w:val="00247665"/>
    <w:rsid w:val="002477F3"/>
    <w:rsid w:val="0025177E"/>
    <w:rsid w:val="0025223B"/>
    <w:rsid w:val="00257157"/>
    <w:rsid w:val="00265A08"/>
    <w:rsid w:val="00267CBD"/>
    <w:rsid w:val="002716F5"/>
    <w:rsid w:val="002760E2"/>
    <w:rsid w:val="0028092B"/>
    <w:rsid w:val="00287236"/>
    <w:rsid w:val="0029355D"/>
    <w:rsid w:val="00297D87"/>
    <w:rsid w:val="002A130D"/>
    <w:rsid w:val="002A5FA9"/>
    <w:rsid w:val="002A7533"/>
    <w:rsid w:val="002B1194"/>
    <w:rsid w:val="002B28AB"/>
    <w:rsid w:val="002B704A"/>
    <w:rsid w:val="002B73A6"/>
    <w:rsid w:val="002B7D9A"/>
    <w:rsid w:val="002C087A"/>
    <w:rsid w:val="002D031F"/>
    <w:rsid w:val="002D73DE"/>
    <w:rsid w:val="002E1773"/>
    <w:rsid w:val="002E5870"/>
    <w:rsid w:val="002E7961"/>
    <w:rsid w:val="002F3A60"/>
    <w:rsid w:val="002F79AC"/>
    <w:rsid w:val="00303439"/>
    <w:rsid w:val="0030343D"/>
    <w:rsid w:val="00312368"/>
    <w:rsid w:val="003146D9"/>
    <w:rsid w:val="003204A7"/>
    <w:rsid w:val="00322389"/>
    <w:rsid w:val="00325FB4"/>
    <w:rsid w:val="003273CD"/>
    <w:rsid w:val="00327BF7"/>
    <w:rsid w:val="00332A4F"/>
    <w:rsid w:val="003343FE"/>
    <w:rsid w:val="0033673E"/>
    <w:rsid w:val="003458C7"/>
    <w:rsid w:val="00347B4C"/>
    <w:rsid w:val="00351C7C"/>
    <w:rsid w:val="00353461"/>
    <w:rsid w:val="00357305"/>
    <w:rsid w:val="00360D1D"/>
    <w:rsid w:val="00371290"/>
    <w:rsid w:val="0037147C"/>
    <w:rsid w:val="00371ADA"/>
    <w:rsid w:val="00374BA7"/>
    <w:rsid w:val="003816CB"/>
    <w:rsid w:val="00382F8D"/>
    <w:rsid w:val="0038543B"/>
    <w:rsid w:val="00387FB6"/>
    <w:rsid w:val="0039042B"/>
    <w:rsid w:val="00391E7A"/>
    <w:rsid w:val="00392268"/>
    <w:rsid w:val="0039281F"/>
    <w:rsid w:val="00392C36"/>
    <w:rsid w:val="003976C1"/>
    <w:rsid w:val="003A40E6"/>
    <w:rsid w:val="003A4279"/>
    <w:rsid w:val="003A4E29"/>
    <w:rsid w:val="003A55C2"/>
    <w:rsid w:val="003B14A0"/>
    <w:rsid w:val="003B14AD"/>
    <w:rsid w:val="003B4128"/>
    <w:rsid w:val="003C1D40"/>
    <w:rsid w:val="003C65BD"/>
    <w:rsid w:val="003D34EC"/>
    <w:rsid w:val="003D4D33"/>
    <w:rsid w:val="003E02E5"/>
    <w:rsid w:val="003E1C4A"/>
    <w:rsid w:val="003E55CD"/>
    <w:rsid w:val="0040134C"/>
    <w:rsid w:val="0040149C"/>
    <w:rsid w:val="00410643"/>
    <w:rsid w:val="00412346"/>
    <w:rsid w:val="00417622"/>
    <w:rsid w:val="00431830"/>
    <w:rsid w:val="004410FC"/>
    <w:rsid w:val="00441AC9"/>
    <w:rsid w:val="004421D3"/>
    <w:rsid w:val="0044627C"/>
    <w:rsid w:val="00450F86"/>
    <w:rsid w:val="00451403"/>
    <w:rsid w:val="00452998"/>
    <w:rsid w:val="0045723F"/>
    <w:rsid w:val="004615FC"/>
    <w:rsid w:val="004616B5"/>
    <w:rsid w:val="00461FD9"/>
    <w:rsid w:val="0046446B"/>
    <w:rsid w:val="00473E1C"/>
    <w:rsid w:val="004751D3"/>
    <w:rsid w:val="00477174"/>
    <w:rsid w:val="0048607C"/>
    <w:rsid w:val="0049415D"/>
    <w:rsid w:val="004A0809"/>
    <w:rsid w:val="004A0DBF"/>
    <w:rsid w:val="004A3FDC"/>
    <w:rsid w:val="004A4659"/>
    <w:rsid w:val="004A648A"/>
    <w:rsid w:val="004A763E"/>
    <w:rsid w:val="004A7C23"/>
    <w:rsid w:val="004B0331"/>
    <w:rsid w:val="004B2229"/>
    <w:rsid w:val="004B5E97"/>
    <w:rsid w:val="004C2555"/>
    <w:rsid w:val="004C736E"/>
    <w:rsid w:val="004D4372"/>
    <w:rsid w:val="004E0AAA"/>
    <w:rsid w:val="004E159B"/>
    <w:rsid w:val="004E5931"/>
    <w:rsid w:val="004E772D"/>
    <w:rsid w:val="004F4F5B"/>
    <w:rsid w:val="004F5B2C"/>
    <w:rsid w:val="004F5C65"/>
    <w:rsid w:val="004F6485"/>
    <w:rsid w:val="005075C9"/>
    <w:rsid w:val="005123A1"/>
    <w:rsid w:val="00517297"/>
    <w:rsid w:val="00522DB6"/>
    <w:rsid w:val="0053718E"/>
    <w:rsid w:val="00537B84"/>
    <w:rsid w:val="00540180"/>
    <w:rsid w:val="00547C17"/>
    <w:rsid w:val="00551213"/>
    <w:rsid w:val="00552D04"/>
    <w:rsid w:val="00554DBB"/>
    <w:rsid w:val="0056118A"/>
    <w:rsid w:val="005647CB"/>
    <w:rsid w:val="00564BD9"/>
    <w:rsid w:val="00571345"/>
    <w:rsid w:val="005725A4"/>
    <w:rsid w:val="005744B7"/>
    <w:rsid w:val="00574C2E"/>
    <w:rsid w:val="00585E8C"/>
    <w:rsid w:val="00592041"/>
    <w:rsid w:val="00597DF5"/>
    <w:rsid w:val="005A48E0"/>
    <w:rsid w:val="005A5204"/>
    <w:rsid w:val="005B170B"/>
    <w:rsid w:val="005B1FC8"/>
    <w:rsid w:val="005B3D93"/>
    <w:rsid w:val="005B4BC7"/>
    <w:rsid w:val="005B54FD"/>
    <w:rsid w:val="005B7B1B"/>
    <w:rsid w:val="005C3151"/>
    <w:rsid w:val="005C4AC3"/>
    <w:rsid w:val="005C5332"/>
    <w:rsid w:val="005E01B1"/>
    <w:rsid w:val="005E4E76"/>
    <w:rsid w:val="005E6396"/>
    <w:rsid w:val="005F10AE"/>
    <w:rsid w:val="005F41C8"/>
    <w:rsid w:val="005F516C"/>
    <w:rsid w:val="005F6164"/>
    <w:rsid w:val="00601BA7"/>
    <w:rsid w:val="00602D3C"/>
    <w:rsid w:val="00606839"/>
    <w:rsid w:val="00607B36"/>
    <w:rsid w:val="006103C4"/>
    <w:rsid w:val="0061162E"/>
    <w:rsid w:val="00611859"/>
    <w:rsid w:val="006127BB"/>
    <w:rsid w:val="00613840"/>
    <w:rsid w:val="006159FB"/>
    <w:rsid w:val="00615DC8"/>
    <w:rsid w:val="0061756D"/>
    <w:rsid w:val="00622E59"/>
    <w:rsid w:val="006254BC"/>
    <w:rsid w:val="00627653"/>
    <w:rsid w:val="00631108"/>
    <w:rsid w:val="00633DEA"/>
    <w:rsid w:val="00641E86"/>
    <w:rsid w:val="00645FC9"/>
    <w:rsid w:val="00651322"/>
    <w:rsid w:val="0066149B"/>
    <w:rsid w:val="006618E2"/>
    <w:rsid w:val="00664014"/>
    <w:rsid w:val="006651D4"/>
    <w:rsid w:val="0066656D"/>
    <w:rsid w:val="00667F46"/>
    <w:rsid w:val="00671FF2"/>
    <w:rsid w:val="00672A23"/>
    <w:rsid w:val="00677F5B"/>
    <w:rsid w:val="00683362"/>
    <w:rsid w:val="006842C5"/>
    <w:rsid w:val="006866C5"/>
    <w:rsid w:val="006918F1"/>
    <w:rsid w:val="00691CD5"/>
    <w:rsid w:val="006940DC"/>
    <w:rsid w:val="0069577A"/>
    <w:rsid w:val="00697371"/>
    <w:rsid w:val="00697950"/>
    <w:rsid w:val="006A008E"/>
    <w:rsid w:val="006A1605"/>
    <w:rsid w:val="006A2B36"/>
    <w:rsid w:val="006B3045"/>
    <w:rsid w:val="006B395B"/>
    <w:rsid w:val="006B5FD7"/>
    <w:rsid w:val="006C215E"/>
    <w:rsid w:val="006D734E"/>
    <w:rsid w:val="006E09A4"/>
    <w:rsid w:val="006E2EDC"/>
    <w:rsid w:val="006F5AF9"/>
    <w:rsid w:val="00700A85"/>
    <w:rsid w:val="0070131D"/>
    <w:rsid w:val="00712002"/>
    <w:rsid w:val="0071217D"/>
    <w:rsid w:val="00712B36"/>
    <w:rsid w:val="0071469B"/>
    <w:rsid w:val="0072402F"/>
    <w:rsid w:val="00731AA7"/>
    <w:rsid w:val="00731C54"/>
    <w:rsid w:val="007331FA"/>
    <w:rsid w:val="00735682"/>
    <w:rsid w:val="0073679C"/>
    <w:rsid w:val="00736F09"/>
    <w:rsid w:val="00737D9F"/>
    <w:rsid w:val="007401BC"/>
    <w:rsid w:val="00740848"/>
    <w:rsid w:val="00741CA2"/>
    <w:rsid w:val="00745F50"/>
    <w:rsid w:val="00746374"/>
    <w:rsid w:val="00751225"/>
    <w:rsid w:val="00752B01"/>
    <w:rsid w:val="00752C28"/>
    <w:rsid w:val="00752EA1"/>
    <w:rsid w:val="00756D5C"/>
    <w:rsid w:val="007578EF"/>
    <w:rsid w:val="00764A7A"/>
    <w:rsid w:val="00764E2B"/>
    <w:rsid w:val="00765E11"/>
    <w:rsid w:val="00766176"/>
    <w:rsid w:val="007672CE"/>
    <w:rsid w:val="00767B89"/>
    <w:rsid w:val="00773C6F"/>
    <w:rsid w:val="007807B3"/>
    <w:rsid w:val="00786119"/>
    <w:rsid w:val="007904AF"/>
    <w:rsid w:val="0079119E"/>
    <w:rsid w:val="00794051"/>
    <w:rsid w:val="007975B9"/>
    <w:rsid w:val="007A17DF"/>
    <w:rsid w:val="007B1837"/>
    <w:rsid w:val="007B38A4"/>
    <w:rsid w:val="007B3992"/>
    <w:rsid w:val="007C0C7F"/>
    <w:rsid w:val="007C539B"/>
    <w:rsid w:val="007C55A7"/>
    <w:rsid w:val="007C651E"/>
    <w:rsid w:val="007C678A"/>
    <w:rsid w:val="007D5139"/>
    <w:rsid w:val="007D5E6D"/>
    <w:rsid w:val="007D684E"/>
    <w:rsid w:val="007D71D2"/>
    <w:rsid w:val="007E3D14"/>
    <w:rsid w:val="007E3DD5"/>
    <w:rsid w:val="007E78F0"/>
    <w:rsid w:val="007F0A02"/>
    <w:rsid w:val="007F771B"/>
    <w:rsid w:val="0080127D"/>
    <w:rsid w:val="00801620"/>
    <w:rsid w:val="0080165D"/>
    <w:rsid w:val="0080635F"/>
    <w:rsid w:val="00807EFA"/>
    <w:rsid w:val="008143A3"/>
    <w:rsid w:val="008145AA"/>
    <w:rsid w:val="00814765"/>
    <w:rsid w:val="00820009"/>
    <w:rsid w:val="008202C0"/>
    <w:rsid w:val="008218D8"/>
    <w:rsid w:val="0082238F"/>
    <w:rsid w:val="008315F8"/>
    <w:rsid w:val="00842C25"/>
    <w:rsid w:val="008433EC"/>
    <w:rsid w:val="008448CA"/>
    <w:rsid w:val="00855809"/>
    <w:rsid w:val="00856B7D"/>
    <w:rsid w:val="0086553D"/>
    <w:rsid w:val="00866D54"/>
    <w:rsid w:val="008670E9"/>
    <w:rsid w:val="00873BA9"/>
    <w:rsid w:val="008750F0"/>
    <w:rsid w:val="008842B1"/>
    <w:rsid w:val="0089382C"/>
    <w:rsid w:val="0089621F"/>
    <w:rsid w:val="008A2035"/>
    <w:rsid w:val="008A5B92"/>
    <w:rsid w:val="008A7791"/>
    <w:rsid w:val="008A7B98"/>
    <w:rsid w:val="008C08B2"/>
    <w:rsid w:val="008C41EE"/>
    <w:rsid w:val="008C67FA"/>
    <w:rsid w:val="008E1633"/>
    <w:rsid w:val="008E53DB"/>
    <w:rsid w:val="008F2CA9"/>
    <w:rsid w:val="008F3B42"/>
    <w:rsid w:val="009007B0"/>
    <w:rsid w:val="0091062D"/>
    <w:rsid w:val="00916A5C"/>
    <w:rsid w:val="00920BA4"/>
    <w:rsid w:val="00925C3B"/>
    <w:rsid w:val="00937D2E"/>
    <w:rsid w:val="00940C43"/>
    <w:rsid w:val="009440EF"/>
    <w:rsid w:val="00947F2A"/>
    <w:rsid w:val="00953E0A"/>
    <w:rsid w:val="00961131"/>
    <w:rsid w:val="00962A7F"/>
    <w:rsid w:val="00970A70"/>
    <w:rsid w:val="00970FA1"/>
    <w:rsid w:val="00972DD0"/>
    <w:rsid w:val="0097422C"/>
    <w:rsid w:val="00977F6F"/>
    <w:rsid w:val="00983F22"/>
    <w:rsid w:val="009857B6"/>
    <w:rsid w:val="00992B62"/>
    <w:rsid w:val="00992DFF"/>
    <w:rsid w:val="00992EDB"/>
    <w:rsid w:val="009A000B"/>
    <w:rsid w:val="009A2F50"/>
    <w:rsid w:val="009A63BF"/>
    <w:rsid w:val="009A78DC"/>
    <w:rsid w:val="009B0F63"/>
    <w:rsid w:val="009B27BD"/>
    <w:rsid w:val="009B59FF"/>
    <w:rsid w:val="009B7A49"/>
    <w:rsid w:val="009C27A0"/>
    <w:rsid w:val="009D1885"/>
    <w:rsid w:val="009D27CB"/>
    <w:rsid w:val="009D6567"/>
    <w:rsid w:val="009E00F6"/>
    <w:rsid w:val="009E0226"/>
    <w:rsid w:val="009E6A66"/>
    <w:rsid w:val="009F5C8E"/>
    <w:rsid w:val="00A0069C"/>
    <w:rsid w:val="00A015F9"/>
    <w:rsid w:val="00A0269B"/>
    <w:rsid w:val="00A04BA5"/>
    <w:rsid w:val="00A07ACC"/>
    <w:rsid w:val="00A10F70"/>
    <w:rsid w:val="00A13A4C"/>
    <w:rsid w:val="00A14C78"/>
    <w:rsid w:val="00A1592D"/>
    <w:rsid w:val="00A20511"/>
    <w:rsid w:val="00A20DF8"/>
    <w:rsid w:val="00A215CE"/>
    <w:rsid w:val="00A2319B"/>
    <w:rsid w:val="00A268F4"/>
    <w:rsid w:val="00A278D9"/>
    <w:rsid w:val="00A32436"/>
    <w:rsid w:val="00A33870"/>
    <w:rsid w:val="00A35977"/>
    <w:rsid w:val="00A41840"/>
    <w:rsid w:val="00A46C4D"/>
    <w:rsid w:val="00A561CA"/>
    <w:rsid w:val="00A60E16"/>
    <w:rsid w:val="00A63C25"/>
    <w:rsid w:val="00A6526B"/>
    <w:rsid w:val="00A71391"/>
    <w:rsid w:val="00A72643"/>
    <w:rsid w:val="00A735BC"/>
    <w:rsid w:val="00A84AE6"/>
    <w:rsid w:val="00A85DE0"/>
    <w:rsid w:val="00A90795"/>
    <w:rsid w:val="00A94696"/>
    <w:rsid w:val="00A96106"/>
    <w:rsid w:val="00A97E57"/>
    <w:rsid w:val="00A97E71"/>
    <w:rsid w:val="00AA0B8A"/>
    <w:rsid w:val="00AA3434"/>
    <w:rsid w:val="00AA3ADB"/>
    <w:rsid w:val="00AA55AD"/>
    <w:rsid w:val="00AA6225"/>
    <w:rsid w:val="00AA75AC"/>
    <w:rsid w:val="00AB4149"/>
    <w:rsid w:val="00AB48CE"/>
    <w:rsid w:val="00AC1117"/>
    <w:rsid w:val="00AC45A1"/>
    <w:rsid w:val="00AC78A4"/>
    <w:rsid w:val="00AD18D9"/>
    <w:rsid w:val="00AD5411"/>
    <w:rsid w:val="00AD5C65"/>
    <w:rsid w:val="00AE1435"/>
    <w:rsid w:val="00AE14AC"/>
    <w:rsid w:val="00AE1BA0"/>
    <w:rsid w:val="00AE1D05"/>
    <w:rsid w:val="00AE3E9E"/>
    <w:rsid w:val="00AE4C26"/>
    <w:rsid w:val="00AE52A8"/>
    <w:rsid w:val="00AF108C"/>
    <w:rsid w:val="00AF5836"/>
    <w:rsid w:val="00AF68FD"/>
    <w:rsid w:val="00B01F42"/>
    <w:rsid w:val="00B05D1A"/>
    <w:rsid w:val="00B10B32"/>
    <w:rsid w:val="00B11659"/>
    <w:rsid w:val="00B23867"/>
    <w:rsid w:val="00B26672"/>
    <w:rsid w:val="00B3029D"/>
    <w:rsid w:val="00B32D0D"/>
    <w:rsid w:val="00B33449"/>
    <w:rsid w:val="00B37306"/>
    <w:rsid w:val="00B378D1"/>
    <w:rsid w:val="00B46807"/>
    <w:rsid w:val="00B472A5"/>
    <w:rsid w:val="00B47916"/>
    <w:rsid w:val="00B51279"/>
    <w:rsid w:val="00B564DA"/>
    <w:rsid w:val="00B5696F"/>
    <w:rsid w:val="00B56B18"/>
    <w:rsid w:val="00B71553"/>
    <w:rsid w:val="00B7685B"/>
    <w:rsid w:val="00B90253"/>
    <w:rsid w:val="00B920B9"/>
    <w:rsid w:val="00B93CBE"/>
    <w:rsid w:val="00B9450B"/>
    <w:rsid w:val="00BA5499"/>
    <w:rsid w:val="00BB3F01"/>
    <w:rsid w:val="00BB400C"/>
    <w:rsid w:val="00BB7FB7"/>
    <w:rsid w:val="00BC3403"/>
    <w:rsid w:val="00BC37BC"/>
    <w:rsid w:val="00BC38B0"/>
    <w:rsid w:val="00BC6058"/>
    <w:rsid w:val="00BC63D7"/>
    <w:rsid w:val="00BD586C"/>
    <w:rsid w:val="00BD652F"/>
    <w:rsid w:val="00BE13DF"/>
    <w:rsid w:val="00BF2466"/>
    <w:rsid w:val="00C014BF"/>
    <w:rsid w:val="00C04D4A"/>
    <w:rsid w:val="00C05EB0"/>
    <w:rsid w:val="00C07C83"/>
    <w:rsid w:val="00C11EF3"/>
    <w:rsid w:val="00C1580D"/>
    <w:rsid w:val="00C15D88"/>
    <w:rsid w:val="00C23AE5"/>
    <w:rsid w:val="00C23ED5"/>
    <w:rsid w:val="00C25684"/>
    <w:rsid w:val="00C27977"/>
    <w:rsid w:val="00C437BC"/>
    <w:rsid w:val="00C4542D"/>
    <w:rsid w:val="00C454AE"/>
    <w:rsid w:val="00C56B03"/>
    <w:rsid w:val="00C579F2"/>
    <w:rsid w:val="00C57E3E"/>
    <w:rsid w:val="00C606B1"/>
    <w:rsid w:val="00C62F72"/>
    <w:rsid w:val="00C64693"/>
    <w:rsid w:val="00C6496A"/>
    <w:rsid w:val="00C71F52"/>
    <w:rsid w:val="00C72D38"/>
    <w:rsid w:val="00C74D65"/>
    <w:rsid w:val="00C82878"/>
    <w:rsid w:val="00C9088E"/>
    <w:rsid w:val="00C90C24"/>
    <w:rsid w:val="00C90CDE"/>
    <w:rsid w:val="00C90F98"/>
    <w:rsid w:val="00C94AEB"/>
    <w:rsid w:val="00C95972"/>
    <w:rsid w:val="00C96480"/>
    <w:rsid w:val="00CA46F4"/>
    <w:rsid w:val="00CA4E4B"/>
    <w:rsid w:val="00CA7EBE"/>
    <w:rsid w:val="00CB55CB"/>
    <w:rsid w:val="00CB5CE8"/>
    <w:rsid w:val="00CB7555"/>
    <w:rsid w:val="00CB7F62"/>
    <w:rsid w:val="00CC2523"/>
    <w:rsid w:val="00CC3D3C"/>
    <w:rsid w:val="00CC3DE4"/>
    <w:rsid w:val="00CC4E26"/>
    <w:rsid w:val="00CC6580"/>
    <w:rsid w:val="00CD1362"/>
    <w:rsid w:val="00CD1DBD"/>
    <w:rsid w:val="00CE0B1D"/>
    <w:rsid w:val="00CE4D17"/>
    <w:rsid w:val="00CE6B0A"/>
    <w:rsid w:val="00CE70F8"/>
    <w:rsid w:val="00CF128F"/>
    <w:rsid w:val="00CF6C82"/>
    <w:rsid w:val="00D0061B"/>
    <w:rsid w:val="00D06058"/>
    <w:rsid w:val="00D14FA8"/>
    <w:rsid w:val="00D16730"/>
    <w:rsid w:val="00D17067"/>
    <w:rsid w:val="00D21652"/>
    <w:rsid w:val="00D238A4"/>
    <w:rsid w:val="00D2680C"/>
    <w:rsid w:val="00D3014A"/>
    <w:rsid w:val="00D30D5D"/>
    <w:rsid w:val="00D326FF"/>
    <w:rsid w:val="00D34725"/>
    <w:rsid w:val="00D349F0"/>
    <w:rsid w:val="00D37AD5"/>
    <w:rsid w:val="00D40F82"/>
    <w:rsid w:val="00D43D53"/>
    <w:rsid w:val="00D45F19"/>
    <w:rsid w:val="00D517A2"/>
    <w:rsid w:val="00D52E30"/>
    <w:rsid w:val="00D52F34"/>
    <w:rsid w:val="00D53F9D"/>
    <w:rsid w:val="00D54D24"/>
    <w:rsid w:val="00D634E1"/>
    <w:rsid w:val="00D66DAE"/>
    <w:rsid w:val="00D717EE"/>
    <w:rsid w:val="00D7651E"/>
    <w:rsid w:val="00D7772F"/>
    <w:rsid w:val="00D81A45"/>
    <w:rsid w:val="00D8218E"/>
    <w:rsid w:val="00D82FFB"/>
    <w:rsid w:val="00D9175A"/>
    <w:rsid w:val="00D9323E"/>
    <w:rsid w:val="00DA4D86"/>
    <w:rsid w:val="00DA61F5"/>
    <w:rsid w:val="00DB1E32"/>
    <w:rsid w:val="00DB5F4D"/>
    <w:rsid w:val="00DB7AE1"/>
    <w:rsid w:val="00DC100A"/>
    <w:rsid w:val="00DF155B"/>
    <w:rsid w:val="00DF16CF"/>
    <w:rsid w:val="00DF7EDC"/>
    <w:rsid w:val="00E0036C"/>
    <w:rsid w:val="00E034C9"/>
    <w:rsid w:val="00E03B2B"/>
    <w:rsid w:val="00E06963"/>
    <w:rsid w:val="00E06CBD"/>
    <w:rsid w:val="00E1271C"/>
    <w:rsid w:val="00E15B60"/>
    <w:rsid w:val="00E17606"/>
    <w:rsid w:val="00E2041F"/>
    <w:rsid w:val="00E22442"/>
    <w:rsid w:val="00E2292C"/>
    <w:rsid w:val="00E264B9"/>
    <w:rsid w:val="00E34556"/>
    <w:rsid w:val="00E36351"/>
    <w:rsid w:val="00E4001B"/>
    <w:rsid w:val="00E4094D"/>
    <w:rsid w:val="00E42E75"/>
    <w:rsid w:val="00E533AB"/>
    <w:rsid w:val="00E565AE"/>
    <w:rsid w:val="00E5707A"/>
    <w:rsid w:val="00E612AD"/>
    <w:rsid w:val="00E63876"/>
    <w:rsid w:val="00E72ABF"/>
    <w:rsid w:val="00E72F93"/>
    <w:rsid w:val="00E73BD1"/>
    <w:rsid w:val="00E77455"/>
    <w:rsid w:val="00E83439"/>
    <w:rsid w:val="00E85294"/>
    <w:rsid w:val="00E879DF"/>
    <w:rsid w:val="00E903C6"/>
    <w:rsid w:val="00E937D0"/>
    <w:rsid w:val="00E95129"/>
    <w:rsid w:val="00EA0CBB"/>
    <w:rsid w:val="00EA497C"/>
    <w:rsid w:val="00EA5ABD"/>
    <w:rsid w:val="00EB04FA"/>
    <w:rsid w:val="00EB531E"/>
    <w:rsid w:val="00EB7DC4"/>
    <w:rsid w:val="00EC0F3A"/>
    <w:rsid w:val="00EC2007"/>
    <w:rsid w:val="00EC5CDC"/>
    <w:rsid w:val="00ED0025"/>
    <w:rsid w:val="00ED0452"/>
    <w:rsid w:val="00ED2146"/>
    <w:rsid w:val="00ED3E00"/>
    <w:rsid w:val="00ED7F34"/>
    <w:rsid w:val="00EE1B92"/>
    <w:rsid w:val="00EE5879"/>
    <w:rsid w:val="00EE645E"/>
    <w:rsid w:val="00EF194A"/>
    <w:rsid w:val="00F112F5"/>
    <w:rsid w:val="00F16598"/>
    <w:rsid w:val="00F2073B"/>
    <w:rsid w:val="00F21D27"/>
    <w:rsid w:val="00F26B4E"/>
    <w:rsid w:val="00F34BE5"/>
    <w:rsid w:val="00F34F1A"/>
    <w:rsid w:val="00F35C80"/>
    <w:rsid w:val="00F50EB5"/>
    <w:rsid w:val="00F626D6"/>
    <w:rsid w:val="00F63FA7"/>
    <w:rsid w:val="00F64838"/>
    <w:rsid w:val="00F6648D"/>
    <w:rsid w:val="00F6756F"/>
    <w:rsid w:val="00F67F4B"/>
    <w:rsid w:val="00F70050"/>
    <w:rsid w:val="00F715B4"/>
    <w:rsid w:val="00F7573F"/>
    <w:rsid w:val="00F77F6B"/>
    <w:rsid w:val="00F82933"/>
    <w:rsid w:val="00F82F89"/>
    <w:rsid w:val="00F86859"/>
    <w:rsid w:val="00F872F4"/>
    <w:rsid w:val="00F909F0"/>
    <w:rsid w:val="00F94A5E"/>
    <w:rsid w:val="00F96C5D"/>
    <w:rsid w:val="00F97BFF"/>
    <w:rsid w:val="00FA1B25"/>
    <w:rsid w:val="00FA52CA"/>
    <w:rsid w:val="00FC08E4"/>
    <w:rsid w:val="00FC09C4"/>
    <w:rsid w:val="00FC2B13"/>
    <w:rsid w:val="00FC40B2"/>
    <w:rsid w:val="00FD2C57"/>
    <w:rsid w:val="00FD71EC"/>
    <w:rsid w:val="00FE4667"/>
    <w:rsid w:val="00FE4EF2"/>
    <w:rsid w:val="00FE7361"/>
    <w:rsid w:val="00FF41D1"/>
    <w:rsid w:val="00FF79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EFFA"/>
  <w15:docId w15:val="{9E931A12-3FB9-41A1-AFAC-38C00E7A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605"/>
  </w:style>
  <w:style w:type="paragraph" w:styleId="Heading4">
    <w:name w:val="heading 4"/>
    <w:basedOn w:val="Normal"/>
    <w:link w:val="Heading4Char"/>
    <w:uiPriority w:val="9"/>
    <w:qFormat/>
    <w:rsid w:val="00021D58"/>
    <w:pPr>
      <w:spacing w:before="100" w:beforeAutospacing="1" w:after="100" w:afterAutospacing="1" w:line="240" w:lineRule="auto"/>
      <w:outlineLvl w:val="3"/>
    </w:pPr>
    <w:rPr>
      <w:rFonts w:eastAsia="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uiPriority w:val="99"/>
    <w:unhideWhenUsed/>
    <w:rsid w:val="00F63FA7"/>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F63FA7"/>
    <w:rPr>
      <w:color w:val="0000FF"/>
      <w:u w:val="single"/>
    </w:rPr>
  </w:style>
  <w:style w:type="paragraph" w:styleId="Header">
    <w:name w:val="header"/>
    <w:basedOn w:val="Normal"/>
    <w:link w:val="HeaderChar"/>
    <w:uiPriority w:val="99"/>
    <w:unhideWhenUsed/>
    <w:rsid w:val="00391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7A"/>
  </w:style>
  <w:style w:type="paragraph" w:styleId="Footer">
    <w:name w:val="footer"/>
    <w:basedOn w:val="Normal"/>
    <w:link w:val="FooterChar"/>
    <w:uiPriority w:val="99"/>
    <w:unhideWhenUsed/>
    <w:rsid w:val="00391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7A"/>
  </w:style>
  <w:style w:type="paragraph" w:styleId="BalloonText">
    <w:name w:val="Balloon Text"/>
    <w:basedOn w:val="Normal"/>
    <w:link w:val="BalloonTextChar"/>
    <w:uiPriority w:val="99"/>
    <w:semiHidden/>
    <w:unhideWhenUsed/>
    <w:rsid w:val="003B1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AD"/>
    <w:rPr>
      <w:rFonts w:ascii="Segoe UI" w:hAnsi="Segoe UI" w:cs="Segoe UI"/>
      <w:sz w:val="18"/>
      <w:szCs w:val="18"/>
    </w:rPr>
  </w:style>
  <w:style w:type="character" w:customStyle="1" w:styleId="NormalWebChar">
    <w:name w:val="Normal (Web) Char"/>
    <w:aliases w:val=" Char Char Char Char,Char Char Char Char"/>
    <w:link w:val="NormalWeb"/>
    <w:uiPriority w:val="99"/>
    <w:rsid w:val="00801620"/>
    <w:rPr>
      <w:rFonts w:eastAsia="Times New Roman" w:cs="Times New Roman"/>
      <w:sz w:val="24"/>
      <w:szCs w:val="24"/>
      <w:lang w:eastAsia="vi-VN"/>
    </w:rPr>
  </w:style>
  <w:style w:type="character" w:customStyle="1" w:styleId="apple-converted-space">
    <w:name w:val="apple-converted-space"/>
    <w:rsid w:val="00801620"/>
  </w:style>
  <w:style w:type="paragraph" w:styleId="ListParagraph">
    <w:name w:val="List Paragraph"/>
    <w:basedOn w:val="Normal"/>
    <w:uiPriority w:val="34"/>
    <w:qFormat/>
    <w:rsid w:val="00D7651E"/>
    <w:pPr>
      <w:ind w:left="720"/>
      <w:contextualSpacing/>
    </w:pPr>
  </w:style>
  <w:style w:type="character" w:customStyle="1" w:styleId="Heading4Char">
    <w:name w:val="Heading 4 Char"/>
    <w:basedOn w:val="DefaultParagraphFont"/>
    <w:link w:val="Heading4"/>
    <w:uiPriority w:val="9"/>
    <w:rsid w:val="00021D58"/>
    <w:rPr>
      <w:rFonts w:eastAsia="Times New Roman" w:cs="Times New Roman"/>
      <w:b/>
      <w:bCs/>
      <w:sz w:val="24"/>
      <w:szCs w:val="24"/>
      <w:lang w:val="en-US"/>
    </w:rPr>
  </w:style>
  <w:style w:type="paragraph" w:styleId="FootnoteText">
    <w:name w:val="footnote text"/>
    <w:basedOn w:val="Normal"/>
    <w:link w:val="FootnoteTextChar"/>
    <w:uiPriority w:val="99"/>
    <w:semiHidden/>
    <w:unhideWhenUsed/>
    <w:rsid w:val="00910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62D"/>
    <w:rPr>
      <w:sz w:val="20"/>
      <w:szCs w:val="20"/>
    </w:rPr>
  </w:style>
  <w:style w:type="character" w:styleId="FootnoteReference">
    <w:name w:val="footnote reference"/>
    <w:basedOn w:val="DefaultParagraphFont"/>
    <w:uiPriority w:val="99"/>
    <w:semiHidden/>
    <w:unhideWhenUsed/>
    <w:rsid w:val="00910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1953">
      <w:bodyDiv w:val="1"/>
      <w:marLeft w:val="0"/>
      <w:marRight w:val="0"/>
      <w:marTop w:val="0"/>
      <w:marBottom w:val="0"/>
      <w:divBdr>
        <w:top w:val="none" w:sz="0" w:space="0" w:color="auto"/>
        <w:left w:val="none" w:sz="0" w:space="0" w:color="auto"/>
        <w:bottom w:val="none" w:sz="0" w:space="0" w:color="auto"/>
        <w:right w:val="none" w:sz="0" w:space="0" w:color="auto"/>
      </w:divBdr>
    </w:div>
    <w:div w:id="341392666">
      <w:bodyDiv w:val="1"/>
      <w:marLeft w:val="0"/>
      <w:marRight w:val="0"/>
      <w:marTop w:val="0"/>
      <w:marBottom w:val="0"/>
      <w:divBdr>
        <w:top w:val="none" w:sz="0" w:space="0" w:color="auto"/>
        <w:left w:val="none" w:sz="0" w:space="0" w:color="auto"/>
        <w:bottom w:val="none" w:sz="0" w:space="0" w:color="auto"/>
        <w:right w:val="none" w:sz="0" w:space="0" w:color="auto"/>
      </w:divBdr>
    </w:div>
    <w:div w:id="398526556">
      <w:bodyDiv w:val="1"/>
      <w:marLeft w:val="0"/>
      <w:marRight w:val="0"/>
      <w:marTop w:val="0"/>
      <w:marBottom w:val="0"/>
      <w:divBdr>
        <w:top w:val="none" w:sz="0" w:space="0" w:color="auto"/>
        <w:left w:val="none" w:sz="0" w:space="0" w:color="auto"/>
        <w:bottom w:val="none" w:sz="0" w:space="0" w:color="auto"/>
        <w:right w:val="none" w:sz="0" w:space="0" w:color="auto"/>
      </w:divBdr>
    </w:div>
    <w:div w:id="411972077">
      <w:bodyDiv w:val="1"/>
      <w:marLeft w:val="0"/>
      <w:marRight w:val="0"/>
      <w:marTop w:val="0"/>
      <w:marBottom w:val="0"/>
      <w:divBdr>
        <w:top w:val="none" w:sz="0" w:space="0" w:color="auto"/>
        <w:left w:val="none" w:sz="0" w:space="0" w:color="auto"/>
        <w:bottom w:val="none" w:sz="0" w:space="0" w:color="auto"/>
        <w:right w:val="none" w:sz="0" w:space="0" w:color="auto"/>
      </w:divBdr>
    </w:div>
    <w:div w:id="473984388">
      <w:bodyDiv w:val="1"/>
      <w:marLeft w:val="0"/>
      <w:marRight w:val="0"/>
      <w:marTop w:val="0"/>
      <w:marBottom w:val="0"/>
      <w:divBdr>
        <w:top w:val="none" w:sz="0" w:space="0" w:color="auto"/>
        <w:left w:val="none" w:sz="0" w:space="0" w:color="auto"/>
        <w:bottom w:val="none" w:sz="0" w:space="0" w:color="auto"/>
        <w:right w:val="none" w:sz="0" w:space="0" w:color="auto"/>
      </w:divBdr>
    </w:div>
    <w:div w:id="567224242">
      <w:bodyDiv w:val="1"/>
      <w:marLeft w:val="0"/>
      <w:marRight w:val="0"/>
      <w:marTop w:val="0"/>
      <w:marBottom w:val="0"/>
      <w:divBdr>
        <w:top w:val="none" w:sz="0" w:space="0" w:color="auto"/>
        <w:left w:val="none" w:sz="0" w:space="0" w:color="auto"/>
        <w:bottom w:val="none" w:sz="0" w:space="0" w:color="auto"/>
        <w:right w:val="none" w:sz="0" w:space="0" w:color="auto"/>
      </w:divBdr>
    </w:div>
    <w:div w:id="1023942501">
      <w:bodyDiv w:val="1"/>
      <w:marLeft w:val="0"/>
      <w:marRight w:val="0"/>
      <w:marTop w:val="0"/>
      <w:marBottom w:val="0"/>
      <w:divBdr>
        <w:top w:val="none" w:sz="0" w:space="0" w:color="auto"/>
        <w:left w:val="none" w:sz="0" w:space="0" w:color="auto"/>
        <w:bottom w:val="none" w:sz="0" w:space="0" w:color="auto"/>
        <w:right w:val="none" w:sz="0" w:space="0" w:color="auto"/>
      </w:divBdr>
    </w:div>
    <w:div w:id="1300107425">
      <w:bodyDiv w:val="1"/>
      <w:marLeft w:val="0"/>
      <w:marRight w:val="0"/>
      <w:marTop w:val="0"/>
      <w:marBottom w:val="0"/>
      <w:divBdr>
        <w:top w:val="none" w:sz="0" w:space="0" w:color="auto"/>
        <w:left w:val="none" w:sz="0" w:space="0" w:color="auto"/>
        <w:bottom w:val="none" w:sz="0" w:space="0" w:color="auto"/>
        <w:right w:val="none" w:sz="0" w:space="0" w:color="auto"/>
      </w:divBdr>
      <w:divsChild>
        <w:div w:id="1406220798">
          <w:marLeft w:val="0"/>
          <w:marRight w:val="0"/>
          <w:marTop w:val="0"/>
          <w:marBottom w:val="0"/>
          <w:divBdr>
            <w:top w:val="dotted" w:sz="8" w:space="0" w:color="FFFFFF"/>
            <w:left w:val="dotted" w:sz="8" w:space="0" w:color="FFFFFF"/>
            <w:bottom w:val="dotted" w:sz="8" w:space="9" w:color="FFFFFF"/>
            <w:right w:val="dotted" w:sz="8" w:space="2" w:color="FFFFFF"/>
          </w:divBdr>
        </w:div>
      </w:divsChild>
    </w:div>
    <w:div w:id="1403941849">
      <w:bodyDiv w:val="1"/>
      <w:marLeft w:val="0"/>
      <w:marRight w:val="0"/>
      <w:marTop w:val="0"/>
      <w:marBottom w:val="0"/>
      <w:divBdr>
        <w:top w:val="none" w:sz="0" w:space="0" w:color="auto"/>
        <w:left w:val="none" w:sz="0" w:space="0" w:color="auto"/>
        <w:bottom w:val="none" w:sz="0" w:space="0" w:color="auto"/>
        <w:right w:val="none" w:sz="0" w:space="0" w:color="auto"/>
      </w:divBdr>
    </w:div>
    <w:div w:id="1588462837">
      <w:bodyDiv w:val="1"/>
      <w:marLeft w:val="0"/>
      <w:marRight w:val="0"/>
      <w:marTop w:val="0"/>
      <w:marBottom w:val="0"/>
      <w:divBdr>
        <w:top w:val="none" w:sz="0" w:space="0" w:color="auto"/>
        <w:left w:val="none" w:sz="0" w:space="0" w:color="auto"/>
        <w:bottom w:val="none" w:sz="0" w:space="0" w:color="auto"/>
        <w:right w:val="none" w:sz="0" w:space="0" w:color="auto"/>
      </w:divBdr>
    </w:div>
    <w:div w:id="1589340020">
      <w:bodyDiv w:val="1"/>
      <w:marLeft w:val="0"/>
      <w:marRight w:val="0"/>
      <w:marTop w:val="0"/>
      <w:marBottom w:val="0"/>
      <w:divBdr>
        <w:top w:val="none" w:sz="0" w:space="0" w:color="auto"/>
        <w:left w:val="none" w:sz="0" w:space="0" w:color="auto"/>
        <w:bottom w:val="none" w:sz="0" w:space="0" w:color="auto"/>
        <w:right w:val="none" w:sz="0" w:space="0" w:color="auto"/>
      </w:divBdr>
    </w:div>
    <w:div w:id="1702314305">
      <w:bodyDiv w:val="1"/>
      <w:marLeft w:val="0"/>
      <w:marRight w:val="0"/>
      <w:marTop w:val="0"/>
      <w:marBottom w:val="0"/>
      <w:divBdr>
        <w:top w:val="none" w:sz="0" w:space="0" w:color="auto"/>
        <w:left w:val="none" w:sz="0" w:space="0" w:color="auto"/>
        <w:bottom w:val="none" w:sz="0" w:space="0" w:color="auto"/>
        <w:right w:val="none" w:sz="0" w:space="0" w:color="auto"/>
      </w:divBdr>
    </w:div>
    <w:div w:id="1770615580">
      <w:bodyDiv w:val="1"/>
      <w:marLeft w:val="0"/>
      <w:marRight w:val="0"/>
      <w:marTop w:val="0"/>
      <w:marBottom w:val="0"/>
      <w:divBdr>
        <w:top w:val="none" w:sz="0" w:space="0" w:color="auto"/>
        <w:left w:val="none" w:sz="0" w:space="0" w:color="auto"/>
        <w:bottom w:val="none" w:sz="0" w:space="0" w:color="auto"/>
        <w:right w:val="none" w:sz="0" w:space="0" w:color="auto"/>
      </w:divBdr>
    </w:div>
    <w:div w:id="1818916923">
      <w:bodyDiv w:val="1"/>
      <w:marLeft w:val="0"/>
      <w:marRight w:val="0"/>
      <w:marTop w:val="0"/>
      <w:marBottom w:val="0"/>
      <w:divBdr>
        <w:top w:val="none" w:sz="0" w:space="0" w:color="auto"/>
        <w:left w:val="none" w:sz="0" w:space="0" w:color="auto"/>
        <w:bottom w:val="none" w:sz="0" w:space="0" w:color="auto"/>
        <w:right w:val="none" w:sz="0" w:space="0" w:color="auto"/>
      </w:divBdr>
    </w:div>
    <w:div w:id="1979340477">
      <w:bodyDiv w:val="1"/>
      <w:marLeft w:val="0"/>
      <w:marRight w:val="0"/>
      <w:marTop w:val="0"/>
      <w:marBottom w:val="0"/>
      <w:divBdr>
        <w:top w:val="none" w:sz="0" w:space="0" w:color="auto"/>
        <w:left w:val="none" w:sz="0" w:space="0" w:color="auto"/>
        <w:bottom w:val="none" w:sz="0" w:space="0" w:color="auto"/>
        <w:right w:val="none" w:sz="0" w:space="0" w:color="auto"/>
      </w:divBdr>
    </w:div>
    <w:div w:id="2075927687">
      <w:bodyDiv w:val="1"/>
      <w:marLeft w:val="0"/>
      <w:marRight w:val="0"/>
      <w:marTop w:val="0"/>
      <w:marBottom w:val="0"/>
      <w:divBdr>
        <w:top w:val="none" w:sz="0" w:space="0" w:color="auto"/>
        <w:left w:val="none" w:sz="0" w:space="0" w:color="auto"/>
        <w:bottom w:val="none" w:sz="0" w:space="0" w:color="auto"/>
        <w:right w:val="none" w:sz="0" w:space="0" w:color="auto"/>
      </w:divBdr>
    </w:div>
    <w:div w:id="21032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Luat-can-bo-cong-chuc-va-luat-vien-chuc-sua-doi-2019-40572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101-2017-nd-cp-dao-tao-boi-duong-can-bo-cong-chuc-vien-chuc-319214.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762A08A-1AEC-42BA-8749-73CBD5CF0599}">
  <ds:schemaRefs>
    <ds:schemaRef ds:uri="http://schemas.openxmlformats.org/officeDocument/2006/bibliography"/>
  </ds:schemaRefs>
</ds:datastoreItem>
</file>

<file path=customXml/itemProps2.xml><?xml version="1.0" encoding="utf-8"?>
<ds:datastoreItem xmlns:ds="http://schemas.openxmlformats.org/officeDocument/2006/customXml" ds:itemID="{64368C53-EE3A-4AF4-9018-77E703428B80}"/>
</file>

<file path=customXml/itemProps3.xml><?xml version="1.0" encoding="utf-8"?>
<ds:datastoreItem xmlns:ds="http://schemas.openxmlformats.org/officeDocument/2006/customXml" ds:itemID="{52760567-7489-4AE5-944A-E14E64D6ADCE}"/>
</file>

<file path=customXml/itemProps4.xml><?xml version="1.0" encoding="utf-8"?>
<ds:datastoreItem xmlns:ds="http://schemas.openxmlformats.org/officeDocument/2006/customXml" ds:itemID="{FC4DF827-7BF0-4255-9B02-E65E961A59C6}"/>
</file>

<file path=docProps/app.xml><?xml version="1.0" encoding="utf-8"?>
<Properties xmlns="http://schemas.openxmlformats.org/officeDocument/2006/extended-properties" xmlns:vt="http://schemas.openxmlformats.org/officeDocument/2006/docPropsVTypes">
  <Template>Normal</Template>
  <TotalTime>2222</TotalTime>
  <Pages>12</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17</cp:revision>
  <cp:lastPrinted>2024-07-09T07:01:00Z</cp:lastPrinted>
  <dcterms:created xsi:type="dcterms:W3CDTF">2024-07-04T07:07:00Z</dcterms:created>
  <dcterms:modified xsi:type="dcterms:W3CDTF">2024-07-10T01:50:00Z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