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4" w:type="dxa"/>
        <w:tblInd w:w="-72" w:type="dxa"/>
        <w:tblLook w:val="01E0" w:firstRow="1" w:lastRow="1" w:firstColumn="1" w:lastColumn="1" w:noHBand="0" w:noVBand="0"/>
      </w:tblPr>
      <w:tblGrid>
        <w:gridCol w:w="3333"/>
        <w:gridCol w:w="5811"/>
      </w:tblGrid>
      <w:tr w:rsidR="00331FEF" w:rsidRPr="00331FEF" w14:paraId="13519AD1" w14:textId="77777777" w:rsidTr="00E93438">
        <w:trPr>
          <w:trHeight w:val="708"/>
        </w:trPr>
        <w:tc>
          <w:tcPr>
            <w:tcW w:w="3333" w:type="dxa"/>
          </w:tcPr>
          <w:p w14:paraId="7AC15D36" w14:textId="77777777" w:rsidR="00E93438" w:rsidRPr="00331FEF" w:rsidRDefault="00E93438" w:rsidP="00BF2B59">
            <w:pPr>
              <w:widowControl w:val="0"/>
              <w:jc w:val="center"/>
              <w:rPr>
                <w:rFonts w:eastAsia="Times New Roman"/>
                <w:color w:val="000000" w:themeColor="text1"/>
                <w:sz w:val="26"/>
                <w:szCs w:val="26"/>
              </w:rPr>
            </w:pPr>
            <w:r w:rsidRPr="00331FEF">
              <w:rPr>
                <w:rFonts w:eastAsia="Times New Roman"/>
                <w:color w:val="000000" w:themeColor="text1"/>
                <w:sz w:val="26"/>
                <w:szCs w:val="26"/>
              </w:rPr>
              <w:t>UBND TỈNH HẢI DƯƠNG</w:t>
            </w:r>
          </w:p>
          <w:p w14:paraId="6721EA69" w14:textId="77777777" w:rsidR="00E93438" w:rsidRPr="00331FEF" w:rsidRDefault="00E93438" w:rsidP="00BF2B59">
            <w:pPr>
              <w:widowControl w:val="0"/>
              <w:jc w:val="center"/>
              <w:rPr>
                <w:rFonts w:eastAsia="Times New Roman"/>
                <w:b/>
                <w:bCs/>
                <w:color w:val="000000" w:themeColor="text1"/>
                <w:sz w:val="26"/>
                <w:szCs w:val="26"/>
              </w:rPr>
            </w:pPr>
            <w:r w:rsidRPr="00331FEF">
              <w:rPr>
                <w:rFonts w:eastAsia="Times New Roman"/>
                <w:b/>
                <w:bCs/>
                <w:color w:val="000000" w:themeColor="text1"/>
                <w:sz w:val="26"/>
                <w:szCs w:val="26"/>
              </w:rPr>
              <w:t>SỞ Y TẾ</w:t>
            </w:r>
          </w:p>
          <w:p w14:paraId="1B2A997C" w14:textId="77777777" w:rsidR="00E93438" w:rsidRPr="00331FEF" w:rsidRDefault="00E93438" w:rsidP="00BF2B59">
            <w:pPr>
              <w:widowControl w:val="0"/>
              <w:jc w:val="center"/>
              <w:rPr>
                <w:rFonts w:eastAsia="Times New Roman"/>
                <w:color w:val="000000" w:themeColor="text1"/>
                <w:sz w:val="26"/>
                <w:szCs w:val="26"/>
              </w:rPr>
            </w:pPr>
            <w:r w:rsidRPr="00331FEF">
              <w:rPr>
                <w:rFonts w:eastAsia="Times New Roman"/>
                <w:noProof/>
                <w:color w:val="000000" w:themeColor="text1"/>
                <w:sz w:val="26"/>
                <w:szCs w:val="26"/>
              </w:rPr>
              <mc:AlternateContent>
                <mc:Choice Requires="wps">
                  <w:drawing>
                    <wp:anchor distT="0" distB="0" distL="114300" distR="114300" simplePos="0" relativeHeight="251676672" behindDoc="0" locked="0" layoutInCell="1" allowOverlap="1" wp14:anchorId="393B3E12" wp14:editId="0545469D">
                      <wp:simplePos x="0" y="0"/>
                      <wp:positionH relativeFrom="column">
                        <wp:posOffset>806612</wp:posOffset>
                      </wp:positionH>
                      <wp:positionV relativeFrom="paragraph">
                        <wp:posOffset>26670</wp:posOffset>
                      </wp:positionV>
                      <wp:extent cx="393405" cy="0"/>
                      <wp:effectExtent l="0" t="0" r="2603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405" cy="0"/>
                              </a:xfrm>
                              <a:prstGeom prst="line">
                                <a:avLst/>
                              </a:prstGeom>
                              <a:noFill/>
                              <a:ln w="6350">
                                <a:solidFill>
                                  <a:sysClr val="windowText" lastClr="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0700" id="Line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1pt" to="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" strokecolor="windowText" strokeweight=".5pt">
                      <v:stroke joinstyle="miter"/>
                    </v:line>
                  </w:pict>
                </mc:Fallback>
              </mc:AlternateContent>
            </w:r>
          </w:p>
        </w:tc>
        <w:tc>
          <w:tcPr>
            <w:tcW w:w="5811" w:type="dxa"/>
          </w:tcPr>
          <w:p w14:paraId="4C4EEDA2" w14:textId="77777777" w:rsidR="00E93438" w:rsidRPr="00331FEF" w:rsidRDefault="00E93438" w:rsidP="00BF2B59">
            <w:pPr>
              <w:widowControl w:val="0"/>
              <w:jc w:val="center"/>
              <w:rPr>
                <w:rFonts w:eastAsia="Times New Roman"/>
                <w:b/>
                <w:bCs/>
                <w:color w:val="000000" w:themeColor="text1"/>
                <w:sz w:val="26"/>
                <w:szCs w:val="26"/>
              </w:rPr>
            </w:pPr>
            <w:r w:rsidRPr="00331FEF">
              <w:rPr>
                <w:rFonts w:eastAsia="Times New Roman"/>
                <w:b/>
                <w:bCs/>
                <w:color w:val="000000" w:themeColor="text1"/>
                <w:sz w:val="26"/>
                <w:szCs w:val="26"/>
              </w:rPr>
              <w:t>CỘNG HOÀ XÃ HỘI CHỦ NGHĨA VIỆT NAM</w:t>
            </w:r>
          </w:p>
          <w:p w14:paraId="0AFF338D" w14:textId="77777777" w:rsidR="00E93438" w:rsidRPr="00331FEF" w:rsidRDefault="00E93438" w:rsidP="00BF2B59">
            <w:pPr>
              <w:widowControl w:val="0"/>
              <w:jc w:val="center"/>
              <w:rPr>
                <w:rFonts w:eastAsia="Times New Roman"/>
                <w:b/>
                <w:bCs/>
                <w:color w:val="000000" w:themeColor="text1"/>
                <w:sz w:val="28"/>
                <w:szCs w:val="28"/>
              </w:rPr>
            </w:pPr>
            <w:r w:rsidRPr="00331FEF">
              <w:rPr>
                <w:rFonts w:eastAsia="Times New Roman"/>
                <w:b/>
                <w:bCs/>
                <w:color w:val="000000" w:themeColor="text1"/>
                <w:sz w:val="28"/>
                <w:szCs w:val="28"/>
              </w:rPr>
              <w:t>Độc lập – Tự do – Hạnh phúc</w:t>
            </w:r>
          </w:p>
          <w:p w14:paraId="7B695793" w14:textId="77777777" w:rsidR="00E93438" w:rsidRPr="00331FEF" w:rsidRDefault="00E93438" w:rsidP="00BF2B59">
            <w:pPr>
              <w:widowControl w:val="0"/>
              <w:jc w:val="center"/>
              <w:rPr>
                <w:rFonts w:eastAsia="Times New Roman"/>
                <w:color w:val="000000" w:themeColor="text1"/>
                <w:sz w:val="28"/>
                <w:szCs w:val="28"/>
              </w:rPr>
            </w:pPr>
            <w:r w:rsidRPr="00331FEF">
              <w:rPr>
                <w:rFonts w:eastAsia="Times New Roman"/>
                <w:noProof/>
                <w:color w:val="000000" w:themeColor="text1"/>
                <w:sz w:val="28"/>
                <w:szCs w:val="28"/>
              </w:rPr>
              <mc:AlternateContent>
                <mc:Choice Requires="wps">
                  <w:drawing>
                    <wp:anchor distT="0" distB="0" distL="114300" distR="114300" simplePos="0" relativeHeight="251675648" behindDoc="0" locked="0" layoutInCell="1" allowOverlap="1" wp14:anchorId="29690C3A" wp14:editId="5F4DDA86">
                      <wp:simplePos x="0" y="0"/>
                      <wp:positionH relativeFrom="column">
                        <wp:posOffset>638972</wp:posOffset>
                      </wp:positionH>
                      <wp:positionV relativeFrom="paragraph">
                        <wp:posOffset>15240</wp:posOffset>
                      </wp:positionV>
                      <wp:extent cx="2279015" cy="1270"/>
                      <wp:effectExtent l="0" t="0" r="26035"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90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DCBC3"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1.2pt" to="22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C8JwIAAEM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"/>
                  </w:pict>
                </mc:Fallback>
              </mc:AlternateContent>
            </w:r>
          </w:p>
        </w:tc>
      </w:tr>
      <w:tr w:rsidR="00331FEF" w:rsidRPr="00331FEF" w14:paraId="5ED5556E" w14:textId="77777777" w:rsidTr="00E93438">
        <w:trPr>
          <w:trHeight w:val="274"/>
        </w:trPr>
        <w:tc>
          <w:tcPr>
            <w:tcW w:w="3333" w:type="dxa"/>
          </w:tcPr>
          <w:p w14:paraId="3CACF381" w14:textId="0740C557" w:rsidR="00E93438" w:rsidRPr="00331FEF" w:rsidRDefault="00E93438" w:rsidP="00BF2B59">
            <w:pPr>
              <w:widowControl w:val="0"/>
              <w:jc w:val="center"/>
              <w:rPr>
                <w:rFonts w:eastAsia="Times New Roman"/>
                <w:color w:val="000000" w:themeColor="text1"/>
                <w:sz w:val="26"/>
                <w:szCs w:val="26"/>
              </w:rPr>
            </w:pPr>
            <w:r w:rsidRPr="00331FEF">
              <w:rPr>
                <w:rFonts w:eastAsia="Times New Roman"/>
                <w:color w:val="000000" w:themeColor="text1"/>
                <w:sz w:val="26"/>
                <w:szCs w:val="26"/>
              </w:rPr>
              <w:t>Số:          /BC- SYT</w:t>
            </w:r>
          </w:p>
        </w:tc>
        <w:tc>
          <w:tcPr>
            <w:tcW w:w="5811" w:type="dxa"/>
          </w:tcPr>
          <w:p w14:paraId="520682D0" w14:textId="77777777" w:rsidR="00E93438" w:rsidRPr="00331FEF" w:rsidRDefault="00E93438" w:rsidP="00BF2B59">
            <w:pPr>
              <w:widowControl w:val="0"/>
              <w:jc w:val="center"/>
              <w:rPr>
                <w:rFonts w:eastAsia="Times New Roman"/>
                <w:b/>
                <w:bCs/>
                <w:color w:val="000000" w:themeColor="text1"/>
                <w:sz w:val="26"/>
                <w:szCs w:val="26"/>
              </w:rPr>
            </w:pPr>
            <w:r w:rsidRPr="00331FEF">
              <w:rPr>
                <w:rFonts w:eastAsia="Times New Roman"/>
                <w:i/>
                <w:iCs/>
                <w:color w:val="000000" w:themeColor="text1"/>
                <w:sz w:val="28"/>
                <w:szCs w:val="28"/>
              </w:rPr>
              <w:t>Hải Dương, ngày       tháng      năm 2024</w:t>
            </w:r>
          </w:p>
        </w:tc>
      </w:tr>
    </w:tbl>
    <w:p w14:paraId="600384F4" w14:textId="224F2808" w:rsidR="00E93438" w:rsidRPr="00331FEF" w:rsidRDefault="00CA685F" w:rsidP="00BF2B59">
      <w:pPr>
        <w:widowControl w:val="0"/>
        <w:jc w:val="center"/>
        <w:rPr>
          <w:b/>
          <w:color w:val="000000" w:themeColor="text1"/>
          <w:sz w:val="30"/>
          <w:szCs w:val="28"/>
        </w:rPr>
      </w:pPr>
      <w:r w:rsidRPr="00331FEF">
        <w:rPr>
          <w:b/>
          <w:noProof/>
          <w:color w:val="000000" w:themeColor="text1"/>
          <w:sz w:val="28"/>
          <w:szCs w:val="28"/>
        </w:rPr>
        <mc:AlternateContent>
          <mc:Choice Requires="wps">
            <w:drawing>
              <wp:anchor distT="0" distB="0" distL="114300" distR="114300" simplePos="0" relativeHeight="251673600" behindDoc="0" locked="0" layoutInCell="1" allowOverlap="1" wp14:anchorId="4530120A" wp14:editId="4996D030">
                <wp:simplePos x="0" y="0"/>
                <wp:positionH relativeFrom="leftMargin">
                  <wp:posOffset>439838</wp:posOffset>
                </wp:positionH>
                <wp:positionV relativeFrom="paragraph">
                  <wp:posOffset>27643</wp:posOffset>
                </wp:positionV>
                <wp:extent cx="896620" cy="329878"/>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329878"/>
                        </a:xfrm>
                        <a:prstGeom prst="rect">
                          <a:avLst/>
                        </a:prstGeom>
                        <a:solidFill>
                          <a:schemeClr val="accent4">
                            <a:lumMod val="20000"/>
                            <a:lumOff val="80000"/>
                          </a:schemeClr>
                        </a:solidFill>
                        <a:ln w="9525">
                          <a:noFill/>
                          <a:miter lim="800000"/>
                          <a:headEnd/>
                          <a:tailEnd/>
                        </a:ln>
                      </wps:spPr>
                      <wps:txbx>
                        <w:txbxContent>
                          <w:p w14:paraId="4A701FA4" w14:textId="77777777" w:rsidR="00146106" w:rsidRPr="002C7FDC" w:rsidRDefault="00146106" w:rsidP="00E93438">
                            <w:pPr>
                              <w:jc w:val="center"/>
                              <w:rPr>
                                <w:b/>
                                <w:sz w:val="28"/>
                                <w:szCs w:val="28"/>
                              </w:rPr>
                            </w:pPr>
                            <w:r w:rsidRPr="002C7FDC">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0120A" id="_x0000_t202" coordsize="21600,21600" o:spt="202" path="m,l,21600r21600,l21600,xe">
                <v:stroke joinstyle="miter"/>
                <v:path gradientshapeok="t" o:connecttype="rect"/>
              </v:shapetype>
              <v:shape id="Text Box 4" o:spid="_x0000_s1026" type="#_x0000_t202" style="position:absolute;left:0;text-align:left;margin-left:34.65pt;margin-top:2.2pt;width:70.6pt;height:25.9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" fillcolor="#fff2cc [663]" stroked="f">
                <v:textbox>
                  <w:txbxContent>
                    <w:p w14:paraId="4A701FA4" w14:textId="77777777" w:rsidR="00146106" w:rsidRPr="002C7FDC" w:rsidRDefault="00146106" w:rsidP="00E93438">
                      <w:pPr>
                        <w:jc w:val="center"/>
                        <w:rPr>
                          <w:b/>
                          <w:sz w:val="28"/>
                          <w:szCs w:val="28"/>
                        </w:rPr>
                      </w:pPr>
                      <w:r w:rsidRPr="002C7FDC">
                        <w:rPr>
                          <w:b/>
                          <w:sz w:val="28"/>
                          <w:szCs w:val="28"/>
                        </w:rPr>
                        <w:t>Dự thảo</w:t>
                      </w:r>
                    </w:p>
                  </w:txbxContent>
                </v:textbox>
                <w10:wrap anchorx="margin"/>
              </v:shape>
            </w:pict>
          </mc:Fallback>
        </mc:AlternateContent>
      </w:r>
    </w:p>
    <w:p w14:paraId="50EC13A4" w14:textId="04B5CE87" w:rsidR="00207959" w:rsidRPr="00331FEF" w:rsidRDefault="00207959" w:rsidP="00857257">
      <w:pPr>
        <w:widowControl w:val="0"/>
        <w:spacing w:after="80" w:line="360" w:lineRule="exact"/>
        <w:jc w:val="center"/>
        <w:rPr>
          <w:b/>
          <w:color w:val="000000" w:themeColor="text1"/>
          <w:sz w:val="30"/>
          <w:szCs w:val="28"/>
        </w:rPr>
      </w:pPr>
      <w:r w:rsidRPr="00331FEF">
        <w:rPr>
          <w:b/>
          <w:color w:val="000000" w:themeColor="text1"/>
          <w:sz w:val="30"/>
          <w:szCs w:val="28"/>
        </w:rPr>
        <w:t>BÁO CÁO</w:t>
      </w:r>
      <w:r w:rsidR="00E93438" w:rsidRPr="00331FEF">
        <w:rPr>
          <w:b/>
          <w:color w:val="000000" w:themeColor="text1"/>
          <w:sz w:val="30"/>
          <w:szCs w:val="28"/>
        </w:rPr>
        <w:t xml:space="preserve"> ĐÁNH GIÁ TÁC ĐỘNG CỦA CHÍNH SÁCH</w:t>
      </w:r>
    </w:p>
    <w:p w14:paraId="66F7A2DE" w14:textId="1D76EF98" w:rsidR="00E93438" w:rsidRPr="00331FEF" w:rsidRDefault="00E93438" w:rsidP="00857257">
      <w:pPr>
        <w:widowControl w:val="0"/>
        <w:spacing w:after="80" w:line="360" w:lineRule="exact"/>
        <w:jc w:val="center"/>
        <w:rPr>
          <w:b/>
          <w:color w:val="000000" w:themeColor="text1"/>
          <w:sz w:val="28"/>
          <w:szCs w:val="28"/>
        </w:rPr>
      </w:pPr>
      <w:r w:rsidRPr="00331FEF">
        <w:rPr>
          <w:b/>
          <w:color w:val="000000" w:themeColor="text1"/>
          <w:sz w:val="28"/>
          <w:szCs w:val="28"/>
        </w:rPr>
        <w:t>hỗ trợ đào tạo, thu hút và đãi ngộ đối vớ</w:t>
      </w:r>
      <w:r w:rsidR="00CA685F" w:rsidRPr="00331FEF">
        <w:rPr>
          <w:b/>
          <w:color w:val="000000" w:themeColor="text1"/>
          <w:sz w:val="28"/>
          <w:szCs w:val="28"/>
        </w:rPr>
        <w:t>i</w:t>
      </w:r>
      <w:r w:rsidRPr="00331FEF">
        <w:rPr>
          <w:b/>
          <w:color w:val="000000" w:themeColor="text1"/>
          <w:sz w:val="28"/>
          <w:szCs w:val="28"/>
        </w:rPr>
        <w:t>nguồn nhân lực y tế</w:t>
      </w:r>
      <w:r w:rsidR="00CA685F" w:rsidRPr="00331FEF">
        <w:rPr>
          <w:b/>
          <w:color w:val="000000" w:themeColor="text1"/>
          <w:sz w:val="28"/>
          <w:szCs w:val="28"/>
        </w:rPr>
        <w:t xml:space="preserve"> </w:t>
      </w:r>
      <w:r w:rsidRPr="00331FEF">
        <w:rPr>
          <w:b/>
          <w:color w:val="000000" w:themeColor="text1"/>
          <w:sz w:val="28"/>
          <w:szCs w:val="28"/>
        </w:rPr>
        <w:t>trên địa bàn tỉnh Hải Dương giai đoạn 2025 - 2030</w:t>
      </w:r>
    </w:p>
    <w:p w14:paraId="290C07E5" w14:textId="742C5223" w:rsidR="00077508" w:rsidRPr="00331FEF" w:rsidRDefault="005D4987" w:rsidP="00857257">
      <w:pPr>
        <w:widowControl w:val="0"/>
        <w:autoSpaceDE w:val="0"/>
        <w:autoSpaceDN w:val="0"/>
        <w:adjustRightInd w:val="0"/>
        <w:spacing w:after="80" w:line="360" w:lineRule="exact"/>
        <w:jc w:val="center"/>
        <w:rPr>
          <w:b/>
          <w:bCs/>
          <w:color w:val="000000" w:themeColor="text1"/>
          <w:lang w:val="vi-VN"/>
        </w:rPr>
      </w:pPr>
      <w:r w:rsidRPr="00331FEF">
        <w:rPr>
          <w:noProof/>
          <w:color w:val="000000" w:themeColor="text1"/>
          <w:sz w:val="28"/>
          <w:szCs w:val="28"/>
        </w:rPr>
        <mc:AlternateContent>
          <mc:Choice Requires="wps">
            <w:drawing>
              <wp:anchor distT="4294967294" distB="4294967294" distL="114300" distR="114300" simplePos="0" relativeHeight="251660288" behindDoc="0" locked="0" layoutInCell="1" allowOverlap="1" wp14:anchorId="41FF133A" wp14:editId="43F67EB1">
                <wp:simplePos x="0" y="0"/>
                <wp:positionH relativeFrom="margin">
                  <wp:align>center</wp:align>
                </wp:positionH>
                <wp:positionV relativeFrom="paragraph">
                  <wp:posOffset>65095</wp:posOffset>
                </wp:positionV>
                <wp:extent cx="16383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548F9" id="_x0000_t32" coordsize="21600,21600" o:spt="32" o:oned="t" path="m,l21600,21600e" filled="f">
                <v:path arrowok="t" fillok="f" o:connecttype="none"/>
                <o:lock v:ext="edit" shapetype="t"/>
              </v:shapetype>
              <v:shape id="AutoShape 2" o:spid="_x0000_s1026" type="#_x0000_t32" style="position:absolute;margin-left:0;margin-top:5.15pt;width:129pt;height:0;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Zz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hqH8QzGFRBVqa0NDdKjejXPmn53SOmqI6rlMfjtZCA3CxnJu5RwcQaK7IYvmkEMAfw4&#10;q2Nj+wAJU0DHKMnpJgk/ekThYzabzC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">
                <w10:wrap anchorx="margin"/>
              </v:shape>
            </w:pict>
          </mc:Fallback>
        </mc:AlternateContent>
      </w:r>
    </w:p>
    <w:p w14:paraId="6FC3E375" w14:textId="7D6A10C9" w:rsidR="00867B5C" w:rsidRPr="00331FEF" w:rsidRDefault="00867B5C" w:rsidP="00857257">
      <w:pPr>
        <w:widowControl w:val="0"/>
        <w:spacing w:after="80" w:line="340" w:lineRule="exact"/>
        <w:ind w:firstLine="567"/>
        <w:jc w:val="both"/>
        <w:rPr>
          <w:color w:val="000000" w:themeColor="text1"/>
          <w:sz w:val="28"/>
          <w:szCs w:val="28"/>
        </w:rPr>
      </w:pPr>
      <w:r w:rsidRPr="00331FEF">
        <w:rPr>
          <w:b/>
          <w:bCs/>
          <w:color w:val="000000" w:themeColor="text1"/>
          <w:sz w:val="28"/>
          <w:szCs w:val="28"/>
          <w:lang w:val="vi-VN"/>
        </w:rPr>
        <w:t>I. XÁC ĐỊNH VẤN ĐỀ BẤT CẬP TỔNG QUAN</w:t>
      </w:r>
    </w:p>
    <w:p w14:paraId="28F427C9" w14:textId="77777777" w:rsidR="00207959" w:rsidRPr="00331FEF" w:rsidRDefault="00207959" w:rsidP="00857257">
      <w:pPr>
        <w:widowControl w:val="0"/>
        <w:spacing w:after="80" w:line="340" w:lineRule="exact"/>
        <w:ind w:firstLine="567"/>
        <w:jc w:val="both"/>
        <w:rPr>
          <w:b/>
          <w:color w:val="000000" w:themeColor="text1"/>
          <w:sz w:val="28"/>
          <w:szCs w:val="28"/>
        </w:rPr>
      </w:pPr>
      <w:r w:rsidRPr="00331FEF">
        <w:rPr>
          <w:b/>
          <w:color w:val="000000" w:themeColor="text1"/>
          <w:sz w:val="28"/>
          <w:szCs w:val="28"/>
        </w:rPr>
        <w:t xml:space="preserve">1. Bối cảnh </w:t>
      </w:r>
      <w:r w:rsidR="00151D97" w:rsidRPr="00331FEF">
        <w:rPr>
          <w:b/>
          <w:color w:val="000000" w:themeColor="text1"/>
          <w:sz w:val="28"/>
          <w:szCs w:val="28"/>
        </w:rPr>
        <w:t>xây dựng chính sách</w:t>
      </w:r>
    </w:p>
    <w:p w14:paraId="37E4EFBD" w14:textId="69F591A7" w:rsidR="008C7646" w:rsidRPr="00331FEF" w:rsidRDefault="008C7646"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 xml:space="preserve">Theo báo cáo của Bộ Y tế, </w:t>
      </w:r>
      <w:r w:rsidR="007E5FAA" w:rsidRPr="00331FEF">
        <w:rPr>
          <w:bCs/>
          <w:color w:val="000000" w:themeColor="text1"/>
          <w:sz w:val="28"/>
          <w:szCs w:val="28"/>
        </w:rPr>
        <w:t>trong thời gian qua ngành y tế đối mặt với nhiều khó khăn, thách thức. Tuy nhiên, dưới sự lãnh đạo của Đảng, sự giám sát của Quốc hội, sự chỉ đạo quyết liệt của kịp thời của Chính phủ, Thủ tướng Chính phủ sự đồng lòng, quyết tâm của cán bộ, nhân viên ngành y tế, sự phối hợp của các bộ, ngành, địa phương, được nhân dân ủng hộ, các tổ chức trong nước và quốc tế hỗ trợ, công tác y tế đã đạt được nhiều kết quả rất tích cực trên hầu hết các lĩnh vực. Thể chế chính sách, văn bản pháp luật được rà soát, sửa đổi, bổ sung không chỉ giải quyết các vướng mắc, bất cập trước mắt mà còn các chính sách phát triển dài hạn của ngành y tế. Kịp thời ban hành các văn bản để tháo gỡ khó khăn trong mua sắm, cấp phép nhập khẩu, lưu hành thuốc, vắc xin, vật tư, thiết bị y tế. Nhiều chiến lược, quy hoạch, đề án quan trọng cho phát triển trung hạn, dài hạn của ngành Y tế đã được xây dựng, hoàn thiện. Đại dịch COVID-19 được kiểm soát, điều chỉnh từ bệnh truyền nhiễm thuộc nhóm A sang nhóm B từ 20/10/2023. Các dịch bệnh truyền nhiễm khác được kiểm soát tốt, không để xảy ra dịch chồng dịch; đẩy mạnh phòng chống bệnh không lây nhiễm. Hoạt động khám bệnh, chữa bệnh thông thường đã phục hồi so với giai đoạn trước đại dịch COVID-19. Thực hiện đồng bộ các giải pháp nhằm nâng cao chất lượng khám bệnh, chữa bệ</w:t>
      </w:r>
      <w:r w:rsidR="00CA685F" w:rsidRPr="00331FEF">
        <w:rPr>
          <w:bCs/>
          <w:color w:val="000000" w:themeColor="text1"/>
          <w:sz w:val="28"/>
          <w:szCs w:val="28"/>
        </w:rPr>
        <w:t>nh.</w:t>
      </w:r>
      <w:r w:rsidR="007E5FAA" w:rsidRPr="00331FEF">
        <w:rPr>
          <w:bCs/>
          <w:color w:val="000000" w:themeColor="text1"/>
          <w:sz w:val="28"/>
          <w:szCs w:val="28"/>
        </w:rPr>
        <w:t> Đẩy mạnh quản lý sức khỏe toàn dân; chăm sóc sức khỏe người cao tuổi, bà mẹ, trẻ em, người lao động; tiếp tục mở rộng đối tượng tham gia BHYT. Thực hiện có hiệu quả Chương trình phát triển y dược cổ truyền. Công tác dân số, an toàn thực phẩm, quản lý môi trường y tế, đào tạo phát triển nhân lực y tế, ứng dụng khoa học công nghệ, chuyển đổi số y tế... tiếp tục được chú trọng. Bộ Y tế đứng đầu các Bộ về số lượng thủ tục hành chính cắt giảm…</w:t>
      </w:r>
      <w:r w:rsidR="00CA685F" w:rsidRPr="00331FEF">
        <w:rPr>
          <w:bCs/>
          <w:color w:val="000000" w:themeColor="text1"/>
          <w:sz w:val="28"/>
          <w:szCs w:val="28"/>
        </w:rPr>
        <w:t xml:space="preserve"> </w:t>
      </w:r>
      <w:r w:rsidR="007E5FAA" w:rsidRPr="00331FEF">
        <w:rPr>
          <w:bCs/>
          <w:color w:val="000000" w:themeColor="text1"/>
          <w:sz w:val="28"/>
          <w:szCs w:val="28"/>
        </w:rPr>
        <w:t xml:space="preserve">Tuy nhiên, vẫn tồn tại nhiều hạn chế, khó khăn, đặc biệt trong đó việc </w:t>
      </w:r>
      <w:r w:rsidR="00CA685F" w:rsidRPr="00331FEF">
        <w:rPr>
          <w:bCs/>
          <w:i/>
          <w:color w:val="000000" w:themeColor="text1"/>
          <w:sz w:val="28"/>
          <w:szCs w:val="28"/>
        </w:rPr>
        <w:t>“</w:t>
      </w:r>
      <w:r w:rsidR="007E5FAA" w:rsidRPr="00331FEF">
        <w:rPr>
          <w:bCs/>
          <w:i/>
          <w:color w:val="000000" w:themeColor="text1"/>
          <w:sz w:val="28"/>
          <w:szCs w:val="28"/>
        </w:rPr>
        <w:t>quản lý chất lượng đào tạo nhân lực y tế chưa đáp ứng được nhu cầu thực tế và hội nhập khu vực và quốc tế. Chế độ đãi ngộ chưa tương xứng với thời gian đào tạo và đặc thù nghề nghiệp. Phân bổ nhân lực y tế chưa hợp lý giữa các vùng, các tuyến; chất lượng nguồn nhân lực ở tuyến y tế cơ sở chưa bảo đảm. Nguồn nhân lực y tế, đặc biệt điều dưỡng còn thiếu, khó thu hút nhân lực làm việc trong lĩnh vực y tế dự phòng, lao, phong, tâm thần, pháp y</w:t>
      </w:r>
      <w:r w:rsidR="00CA685F" w:rsidRPr="00331FEF">
        <w:rPr>
          <w:bCs/>
          <w:i/>
          <w:color w:val="000000" w:themeColor="text1"/>
          <w:sz w:val="28"/>
          <w:szCs w:val="28"/>
        </w:rPr>
        <w:t>”</w:t>
      </w:r>
      <w:r w:rsidR="00EB50BD" w:rsidRPr="00331FEF">
        <w:rPr>
          <w:bCs/>
          <w:color w:val="000000" w:themeColor="text1"/>
          <w:sz w:val="28"/>
          <w:szCs w:val="28"/>
        </w:rPr>
        <w:t xml:space="preserve">. Trên cơ sở đó, Bộ Y tế đã kiến nghị, đề xuất với </w:t>
      </w:r>
      <w:r w:rsidR="00CA685F" w:rsidRPr="00331FEF">
        <w:rPr>
          <w:bCs/>
          <w:color w:val="000000" w:themeColor="text1"/>
          <w:sz w:val="28"/>
          <w:szCs w:val="28"/>
        </w:rPr>
        <w:t>Ủy ban nhân dân</w:t>
      </w:r>
      <w:r w:rsidR="00EB50BD" w:rsidRPr="00331FEF">
        <w:rPr>
          <w:bCs/>
          <w:color w:val="000000" w:themeColor="text1"/>
          <w:sz w:val="28"/>
          <w:szCs w:val="28"/>
        </w:rPr>
        <w:t>, H</w:t>
      </w:r>
      <w:r w:rsidR="00CA685F" w:rsidRPr="00331FEF">
        <w:rPr>
          <w:bCs/>
          <w:color w:val="000000" w:themeColor="text1"/>
          <w:sz w:val="28"/>
          <w:szCs w:val="28"/>
        </w:rPr>
        <w:t xml:space="preserve">ội đồng </w:t>
      </w:r>
      <w:r w:rsidR="00CA685F" w:rsidRPr="00331FEF">
        <w:rPr>
          <w:bCs/>
          <w:color w:val="000000" w:themeColor="text1"/>
          <w:sz w:val="28"/>
          <w:szCs w:val="28"/>
        </w:rPr>
        <w:lastRenderedPageBreak/>
        <w:t>nhân dân</w:t>
      </w:r>
      <w:r w:rsidR="00EB50BD" w:rsidRPr="00331FEF">
        <w:rPr>
          <w:bCs/>
          <w:color w:val="000000" w:themeColor="text1"/>
          <w:sz w:val="28"/>
          <w:szCs w:val="28"/>
        </w:rPr>
        <w:t xml:space="preserve"> các tỉnh, thành phố: </w:t>
      </w:r>
      <w:r w:rsidR="00CA685F" w:rsidRPr="00331FEF">
        <w:rPr>
          <w:bCs/>
          <w:i/>
          <w:color w:val="000000" w:themeColor="text1"/>
          <w:sz w:val="28"/>
          <w:szCs w:val="28"/>
        </w:rPr>
        <w:t>“</w:t>
      </w:r>
      <w:r w:rsidR="00EB50BD" w:rsidRPr="00331FEF">
        <w:rPr>
          <w:bCs/>
          <w:i/>
          <w:color w:val="000000" w:themeColor="text1"/>
          <w:sz w:val="28"/>
          <w:szCs w:val="28"/>
        </w:rPr>
        <w:t>Tập trung lãnh đạo, chỉ đạo công tác bảo vệ, chăm sóc và nâng cao sức khỏe nhân dân, coi đây là một trong những nhiệm vụ chính trị quan trọng của các cấp, các ngành, chính quyền địa phương. Đưa các mục tiêu, chỉ tiêu về sức khỏe, y tế và các yếu tố ảnh hưởng đến sức khỏe vào chương trình, kế hoạch phát triển kinh tế - xã hội của địa phương. Bố trí đủ nguồn lực thực hiện đồng bộ công tác y tế, đặc biệt là công tác dự phòng, phòng chống dịch bệnh. Ban hành cơ chế, chính sách đào tạo, bồi dưỡng, đãi ngộ đối với đội ngũ nhân lực y tế, thu hút đầu tư trong lĩnh vực y tế</w:t>
      </w:r>
      <w:r w:rsidR="00CA685F" w:rsidRPr="00331FEF">
        <w:rPr>
          <w:bCs/>
          <w:color w:val="000000" w:themeColor="text1"/>
          <w:sz w:val="28"/>
          <w:szCs w:val="28"/>
        </w:rPr>
        <w:t>”</w:t>
      </w:r>
      <w:r w:rsidR="00EB50BD" w:rsidRPr="00331FEF">
        <w:rPr>
          <w:bCs/>
          <w:color w:val="000000" w:themeColor="text1"/>
          <w:sz w:val="28"/>
          <w:szCs w:val="28"/>
        </w:rPr>
        <w:t>.</w:t>
      </w:r>
      <w:r w:rsidR="007E5FAA" w:rsidRPr="00331FEF">
        <w:rPr>
          <w:rStyle w:val="FootnoteReference"/>
          <w:bCs/>
          <w:color w:val="000000" w:themeColor="text1"/>
          <w:sz w:val="28"/>
          <w:szCs w:val="28"/>
        </w:rPr>
        <w:footnoteReference w:id="1"/>
      </w:r>
    </w:p>
    <w:p w14:paraId="2807AF5E" w14:textId="226B40F4" w:rsidR="00393026" w:rsidRPr="00331FEF" w:rsidRDefault="00B91E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t xml:space="preserve">Với mục tiêu cụ thể hóa đường lối, chủ trương của Đảng và Nhà nước,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Luật Khám bệnh, chữa bệnh năm 2023 có hiệu lực từ ngày 01/01/2024 </w:t>
      </w:r>
      <w:r w:rsidR="00393026" w:rsidRPr="00331FEF">
        <w:rPr>
          <w:bCs/>
          <w:color w:val="000000" w:themeColor="text1"/>
          <w:sz w:val="28"/>
          <w:szCs w:val="28"/>
        </w:rPr>
        <w:t>có nhiều điểm mới</w:t>
      </w:r>
      <w:r w:rsidR="00CA685F" w:rsidRPr="00331FEF">
        <w:rPr>
          <w:bCs/>
          <w:color w:val="000000" w:themeColor="text1"/>
          <w:sz w:val="28"/>
          <w:szCs w:val="28"/>
        </w:rPr>
        <w:t>,</w:t>
      </w:r>
      <w:r w:rsidR="00393026" w:rsidRPr="00331FEF">
        <w:rPr>
          <w:bCs/>
          <w:color w:val="000000" w:themeColor="text1"/>
          <w:sz w:val="28"/>
          <w:szCs w:val="28"/>
        </w:rPr>
        <w:t xml:space="preserve"> trong đó</w:t>
      </w:r>
      <w:r w:rsidR="00CA685F" w:rsidRPr="00331FEF">
        <w:rPr>
          <w:bCs/>
          <w:color w:val="000000" w:themeColor="text1"/>
          <w:sz w:val="28"/>
          <w:szCs w:val="28"/>
        </w:rPr>
        <w:t xml:space="preserve"> </w:t>
      </w:r>
      <w:r w:rsidR="00393026" w:rsidRPr="00331FEF">
        <w:rPr>
          <w:bCs/>
          <w:color w:val="000000" w:themeColor="text1"/>
          <w:sz w:val="28"/>
          <w:szCs w:val="28"/>
        </w:rPr>
        <w:t>chú trọng nâng cao kỹ năng hành nghề, tăng cường quản lý hoạt động của người hành nghề; mở rộng đối tượng hành nghề</w:t>
      </w:r>
      <w:r w:rsidR="00BF2B59" w:rsidRPr="00331FEF">
        <w:rPr>
          <w:bCs/>
          <w:color w:val="000000" w:themeColor="text1"/>
          <w:sz w:val="28"/>
          <w:szCs w:val="28"/>
        </w:rPr>
        <w:t>,</w:t>
      </w:r>
      <w:r w:rsidR="00393026" w:rsidRPr="00331FEF">
        <w:rPr>
          <w:bCs/>
          <w:color w:val="000000" w:themeColor="text1"/>
          <w:sz w:val="28"/>
          <w:szCs w:val="28"/>
        </w:rPr>
        <w:t xml:space="preserve"> thay đổi từ việc cấp giấy phép hành nghề theo văn bằng chuyên môn sang quy định cấp giấy phép hành nghề theo chức danh chuyên môn; quy định giấy phép hành nghề có giá trị </w:t>
      </w:r>
      <w:r w:rsidR="00CA685F" w:rsidRPr="00331FEF">
        <w:rPr>
          <w:bCs/>
          <w:color w:val="000000" w:themeColor="text1"/>
          <w:sz w:val="28"/>
          <w:szCs w:val="28"/>
        </w:rPr>
        <w:t>0</w:t>
      </w:r>
      <w:r w:rsidR="00393026" w:rsidRPr="00331FEF">
        <w:rPr>
          <w:bCs/>
          <w:color w:val="000000" w:themeColor="text1"/>
          <w:sz w:val="28"/>
          <w:szCs w:val="28"/>
        </w:rPr>
        <w:t xml:space="preserve">5 năm và quy định cập nhật kiến thức y khoa là một trong các điều kiện để gia hạn giấy phép hành nghề; quy định áp dụng kê đơn thuốc điện tử, bệnh án điện tử và các thông tin này phải kết nối với Hệ thống thông tin về quản lý hoạt động khám bệnh, chữa bệnh để kiểm soát, giám sát chất lượng cung cấp dịch vụ của người hành nghề và liên thông kết quả khám bệnh, chữa bệnh giữa các cơ sở khám bệnh, chữa bệnh; quy định về nâng cao chất lượng cung cấp dịch vụ của cơ sở khám bệnh, chữa bệnh, tăng cường khả năng tiếp cận dịch vụ của người dân với dịch vụ khám bệnh, chữa bệnh; bổ sung quy định bắt buộc cơ sở phải tự phải đánh giá chất lượng khám bệnh, chữa bệnh theo bộ tiêu chuẩn chất lượng cơ bản do Bộ Y tế ban hành theo định kỳ hằng năm và phải cập nhật kết quả tự đánh giá lên Hệ thống thông tin về quản lý hoạt động khám bệnh, chữa bệnh để làm căn cứ cho việc kiểm tra, đánh giá cũng như công khai thông tin về mức độ chất lượng của các cơ sở khám bệnh, chữa bệnh. </w:t>
      </w:r>
    </w:p>
    <w:p w14:paraId="2A7C244B" w14:textId="3821D08F" w:rsidR="00B91E42" w:rsidRPr="00331FEF" w:rsidRDefault="00393026"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 xml:space="preserve">Để tăng cường khả năng tiếp cận dịch vụ của người dân với dịch vụ khám bệnh, chữa bệnh, Luật thay đổi từ 4 tuyến chuyên môn thành 3 cấp chuyên môn. Phát triển hoạt động khám bệnh, chữa bệnh từ xa để góp phần đạt được việc bao phủ sức khỏe toàn dân bằng cách cải thiện khả năng tiếp cận của người bệnh với các dịch vụ y tế có chất lượng, hiệu quả về chi phí, mọi lúc mọi nơi, đặc biệt đối với các bệnh ít nghiêm trọng, mạn tính cần được chăm sóc lâu dài và thường xuyên. Bên cạnh đó, đổi mới một số quy định liên quan điều kiện bảo đảm thực hiện cho hoạt động khám bệnh, chữa bệnh, như: quy định cụ thể chính sách của Nhà nước trong đào tạo nguồn nhân lực phục vụ công tác khám bệnh, chữa bệnh: Có chính sách khuyến khích, động viên người học chuyên ngành tâm thần, giải phẫu bệnh, pháp y, pháp y tâm thần, truyền nhiễm và hồi sức cấp cứu. Hỗ trợ </w:t>
      </w:r>
      <w:r w:rsidRPr="00331FEF">
        <w:rPr>
          <w:bCs/>
          <w:color w:val="000000" w:themeColor="text1"/>
          <w:sz w:val="28"/>
          <w:szCs w:val="28"/>
        </w:rPr>
        <w:lastRenderedPageBreak/>
        <w:t>100% học phí và hỗ trợ chi phí sinh hoạt trong toàn khóa học đối với người học một trong các chuyên ngành tâm thần, giải phẫu bệnh, pháp y, pháp y tâm thần, truyền nhiễm và hồi sức cấp cứu nếu học tại các cơ sở đào tạo thuộc khối ngành sức khỏe của Nhà nước; Hỗ trợ tiền đóng học phí và hỗ trợ chi phí sinh hoạt trong toàn khóa học đối với người học một trong các chuyên ngành tâm thần, giải phẫu bệnh, pháp y, pháp y tâm thần, truyền nhiễm và hồi sức cấp cứu nếu học tại các cơ sở đào tạo thuộc khối ngành sức khỏe của tư nhân,…</w:t>
      </w:r>
    </w:p>
    <w:p w14:paraId="4F54A6E6" w14:textId="79A0A277" w:rsidR="00393026" w:rsidRPr="00331FEF" w:rsidRDefault="00393026"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t xml:space="preserve">Để đáp ứng các quy định theo Luật Khám bệnh, chữa bệnh và các văn bản hướng dẫn </w:t>
      </w:r>
      <w:r w:rsidR="006973BB" w:rsidRPr="00331FEF">
        <w:rPr>
          <w:bCs/>
          <w:color w:val="000000" w:themeColor="text1"/>
          <w:sz w:val="28"/>
          <w:szCs w:val="28"/>
        </w:rPr>
        <w:t xml:space="preserve">thi hành Luật đặc biệt đối với các quy định về số lượng nhân sự, trình độ chuyên môn, phạm vi hoạt động chuyên môn của người hành nghề,… dự kiến trong thời gian tới, nhân viên y tế sẽ phải </w:t>
      </w:r>
      <w:r w:rsidR="00BF2B59" w:rsidRPr="00331FEF">
        <w:rPr>
          <w:bCs/>
          <w:color w:val="000000" w:themeColor="text1"/>
          <w:sz w:val="28"/>
          <w:szCs w:val="28"/>
        </w:rPr>
        <w:t xml:space="preserve">mất nhiều thời gian, công sức để </w:t>
      </w:r>
      <w:r w:rsidR="006973BB" w:rsidRPr="00331FEF">
        <w:rPr>
          <w:bCs/>
          <w:color w:val="000000" w:themeColor="text1"/>
          <w:sz w:val="28"/>
          <w:szCs w:val="28"/>
        </w:rPr>
        <w:t>tham gia cập nhật kiến thức chuyên môn và hoàn thành văn bằng, chứng chỉ</w:t>
      </w:r>
      <w:r w:rsidR="00BF2B59" w:rsidRPr="00331FEF">
        <w:rPr>
          <w:bCs/>
          <w:color w:val="000000" w:themeColor="text1"/>
          <w:sz w:val="28"/>
          <w:szCs w:val="28"/>
        </w:rPr>
        <w:t>.</w:t>
      </w:r>
    </w:p>
    <w:p w14:paraId="2B795DE1" w14:textId="3E0F9D67" w:rsidR="0005319B" w:rsidRPr="00331FEF" w:rsidRDefault="00321368" w:rsidP="00857257">
      <w:pPr>
        <w:widowControl w:val="0"/>
        <w:spacing w:after="80" w:line="340" w:lineRule="exact"/>
        <w:ind w:firstLine="567"/>
        <w:jc w:val="both"/>
        <w:rPr>
          <w:color w:val="000000" w:themeColor="text1"/>
          <w:sz w:val="28"/>
          <w:szCs w:val="28"/>
          <w:shd w:val="clear" w:color="auto" w:fill="FFFFFF"/>
          <w:lang w:val="nb-NO"/>
        </w:rPr>
      </w:pPr>
      <w:r w:rsidRPr="00331FEF">
        <w:rPr>
          <w:rFonts w:eastAsia="Times New Roman"/>
          <w:bCs/>
          <w:color w:val="000000" w:themeColor="text1"/>
          <w:sz w:val="28"/>
          <w:szCs w:val="28"/>
        </w:rPr>
        <w:tab/>
        <w:t>Tại Hải Dương, t</w:t>
      </w:r>
      <w:r w:rsidR="00D45999" w:rsidRPr="00331FEF">
        <w:rPr>
          <w:rFonts w:eastAsia="Times New Roman"/>
          <w:bCs/>
          <w:color w:val="000000" w:themeColor="text1"/>
          <w:sz w:val="28"/>
          <w:szCs w:val="28"/>
        </w:rPr>
        <w:t xml:space="preserve">rong những năm qua, với sự chỉ đạo sát sao của Tỉnh ủy, Hội đồng nhân dân tỉnh, Ủy ban nhân dân tỉnh, cùng với sự hỗ trợ, phối hợp chặt chẽ của các sở, ban, ngành và các địa phương, ngành Y tế Hải Dương đã </w:t>
      </w:r>
      <w:r w:rsidR="0071442A" w:rsidRPr="00331FEF">
        <w:rPr>
          <w:rFonts w:eastAsia="Times New Roman"/>
          <w:bCs/>
          <w:color w:val="000000" w:themeColor="text1"/>
          <w:sz w:val="28"/>
          <w:szCs w:val="28"/>
        </w:rPr>
        <w:t xml:space="preserve">tiến bộ về mọi mặt và </w:t>
      </w:r>
      <w:r w:rsidR="00D45999" w:rsidRPr="00331FEF">
        <w:rPr>
          <w:rFonts w:eastAsia="Times New Roman"/>
          <w:bCs/>
          <w:color w:val="000000" w:themeColor="text1"/>
          <w:sz w:val="28"/>
          <w:szCs w:val="28"/>
        </w:rPr>
        <w:t>đạt được những kết quả nhất định</w:t>
      </w:r>
      <w:r w:rsidR="0071442A" w:rsidRPr="00331FEF">
        <w:rPr>
          <w:rFonts w:eastAsia="Times New Roman"/>
          <w:bCs/>
          <w:color w:val="000000" w:themeColor="text1"/>
          <w:sz w:val="28"/>
          <w:szCs w:val="28"/>
        </w:rPr>
        <w:t>, đặc biệt</w:t>
      </w:r>
      <w:r w:rsidR="00D45999" w:rsidRPr="00331FEF">
        <w:rPr>
          <w:rFonts w:eastAsia="Times New Roman"/>
          <w:bCs/>
          <w:color w:val="000000" w:themeColor="text1"/>
          <w:sz w:val="28"/>
          <w:szCs w:val="28"/>
        </w:rPr>
        <w:t xml:space="preserve"> chất lượng nhân lực y tế đã được nâng lên, đội ngũ nhân lực có trình độ chuyên môn tương đối vững vàng, công tác đào tạo được chú trọng, nguồn nhân lực có sự phát triển cả về số lượng và chất lượng. </w:t>
      </w:r>
      <w:r w:rsidR="0005319B" w:rsidRPr="00331FEF">
        <w:rPr>
          <w:rFonts w:eastAsia="Times New Roman"/>
          <w:bCs/>
          <w:color w:val="000000" w:themeColor="text1"/>
          <w:sz w:val="28"/>
          <w:szCs w:val="28"/>
        </w:rPr>
        <w:t>N</w:t>
      </w:r>
      <w:r w:rsidR="00D45999" w:rsidRPr="00331FEF">
        <w:rPr>
          <w:color w:val="000000" w:themeColor="text1"/>
          <w:sz w:val="28"/>
          <w:szCs w:val="28"/>
          <w:lang w:val="nb-NO"/>
        </w:rPr>
        <w:t xml:space="preserve">hiều chỉ tiêu về nhân lực y tế </w:t>
      </w:r>
      <w:r w:rsidR="00C66AD8" w:rsidRPr="00331FEF">
        <w:rPr>
          <w:color w:val="000000" w:themeColor="text1"/>
          <w:sz w:val="28"/>
          <w:szCs w:val="28"/>
          <w:lang w:val="nb-NO"/>
        </w:rPr>
        <w:t xml:space="preserve">tính đến tháng 12 năm 2023 </w:t>
      </w:r>
      <w:r w:rsidR="00D45999" w:rsidRPr="00331FEF">
        <w:rPr>
          <w:color w:val="000000" w:themeColor="text1"/>
          <w:sz w:val="28"/>
          <w:szCs w:val="28"/>
          <w:lang w:val="nb-NO"/>
        </w:rPr>
        <w:t>đạt kết quả tốt so vớ</w:t>
      </w:r>
      <w:r w:rsidR="001C1352" w:rsidRPr="00331FEF">
        <w:rPr>
          <w:color w:val="000000" w:themeColor="text1"/>
          <w:sz w:val="28"/>
          <w:szCs w:val="28"/>
          <w:lang w:val="nb-NO"/>
        </w:rPr>
        <w:t>i năm 2011, cụ thể là</w:t>
      </w:r>
      <w:r w:rsidR="00405136" w:rsidRPr="00331FEF">
        <w:rPr>
          <w:color w:val="000000" w:themeColor="text1"/>
          <w:sz w:val="28"/>
          <w:szCs w:val="28"/>
          <w:lang w:val="nb-NO"/>
        </w:rPr>
        <w:t>:</w:t>
      </w:r>
      <w:r w:rsidR="00D45999" w:rsidRPr="00331FEF">
        <w:rPr>
          <w:color w:val="000000" w:themeColor="text1"/>
          <w:sz w:val="28"/>
          <w:szCs w:val="28"/>
          <w:lang w:val="nb-NO"/>
        </w:rPr>
        <w:t xml:space="preserve"> </w:t>
      </w:r>
      <w:r w:rsidR="00D45999" w:rsidRPr="00331FEF">
        <w:rPr>
          <w:color w:val="000000" w:themeColor="text1"/>
          <w:sz w:val="28"/>
          <w:szCs w:val="28"/>
          <w:shd w:val="clear" w:color="auto" w:fill="FFFFFF"/>
          <w:lang w:val="nb-NO"/>
        </w:rPr>
        <w:t xml:space="preserve">số bác sĩ/10.000 dân từ 6,1 tăng lên </w:t>
      </w:r>
      <w:r w:rsidR="00C66AD8" w:rsidRPr="00331FEF">
        <w:rPr>
          <w:color w:val="000000" w:themeColor="text1"/>
          <w:sz w:val="28"/>
          <w:szCs w:val="28"/>
          <w:shd w:val="clear" w:color="auto" w:fill="FFFFFF"/>
          <w:lang w:val="nb-NO"/>
        </w:rPr>
        <w:t>11,3</w:t>
      </w:r>
      <w:r w:rsidR="00405136" w:rsidRPr="00331FEF">
        <w:rPr>
          <w:color w:val="000000" w:themeColor="text1"/>
          <w:sz w:val="28"/>
          <w:szCs w:val="28"/>
          <w:shd w:val="clear" w:color="auto" w:fill="FFFFFF"/>
          <w:lang w:val="nb-NO"/>
        </w:rPr>
        <w:t>;</w:t>
      </w:r>
      <w:r w:rsidR="00D45999" w:rsidRPr="00331FEF">
        <w:rPr>
          <w:color w:val="000000" w:themeColor="text1"/>
          <w:sz w:val="28"/>
          <w:szCs w:val="28"/>
          <w:shd w:val="clear" w:color="auto" w:fill="FFFFFF"/>
          <w:lang w:val="nb-NO"/>
        </w:rPr>
        <w:t xml:space="preserve"> dược sĩ đại học/10.000 dân từ 0,8 tăng lên 3,</w:t>
      </w:r>
      <w:r w:rsidR="00C66AD8" w:rsidRPr="00331FEF">
        <w:rPr>
          <w:color w:val="000000" w:themeColor="text1"/>
          <w:sz w:val="28"/>
          <w:szCs w:val="28"/>
          <w:shd w:val="clear" w:color="auto" w:fill="FFFFFF"/>
          <w:lang w:val="nb-NO"/>
        </w:rPr>
        <w:t>2</w:t>
      </w:r>
      <w:r w:rsidR="00D45999" w:rsidRPr="00331FEF">
        <w:rPr>
          <w:color w:val="000000" w:themeColor="text1"/>
          <w:sz w:val="28"/>
          <w:szCs w:val="28"/>
          <w:shd w:val="clear" w:color="auto" w:fill="FFFFFF"/>
          <w:lang w:val="nb-NO"/>
        </w:rPr>
        <w:t xml:space="preserve">; </w:t>
      </w:r>
      <w:r w:rsidR="00405136" w:rsidRPr="00331FEF">
        <w:rPr>
          <w:color w:val="000000" w:themeColor="text1"/>
          <w:sz w:val="28"/>
          <w:szCs w:val="28"/>
          <w:shd w:val="clear" w:color="auto" w:fill="FFFFFF"/>
          <w:lang w:val="nb-NO"/>
        </w:rPr>
        <w:t>t</w:t>
      </w:r>
      <w:r w:rsidR="00D45999" w:rsidRPr="00331FEF">
        <w:rPr>
          <w:color w:val="000000" w:themeColor="text1"/>
          <w:sz w:val="28"/>
          <w:szCs w:val="28"/>
          <w:shd w:val="clear" w:color="auto" w:fill="FFFFFF"/>
          <w:lang w:val="nb-NO"/>
        </w:rPr>
        <w:t>ỷ lệ xã, phường, thị trấn có bác sĩ làm việc t</w:t>
      </w:r>
      <w:r w:rsidRPr="00331FEF">
        <w:rPr>
          <w:color w:val="000000" w:themeColor="text1"/>
          <w:sz w:val="28"/>
          <w:szCs w:val="28"/>
          <w:shd w:val="clear" w:color="auto" w:fill="FFFFFF"/>
          <w:lang w:val="nb-NO"/>
        </w:rPr>
        <w:t>ăng t</w:t>
      </w:r>
      <w:r w:rsidR="00D45999" w:rsidRPr="00331FEF">
        <w:rPr>
          <w:color w:val="000000" w:themeColor="text1"/>
          <w:sz w:val="28"/>
          <w:szCs w:val="28"/>
          <w:shd w:val="clear" w:color="auto" w:fill="FFFFFF"/>
          <w:lang w:val="nb-NO"/>
        </w:rPr>
        <w:t xml:space="preserve">ừ 65,7% lên </w:t>
      </w:r>
      <w:r w:rsidR="00C66AD8" w:rsidRPr="00331FEF">
        <w:rPr>
          <w:color w:val="000000" w:themeColor="text1"/>
          <w:sz w:val="28"/>
          <w:szCs w:val="28"/>
          <w:shd w:val="clear" w:color="auto" w:fill="FFFFFF"/>
          <w:lang w:val="nb-NO"/>
        </w:rPr>
        <w:t>74,9</w:t>
      </w:r>
      <w:r w:rsidR="00D45999" w:rsidRPr="00331FEF">
        <w:rPr>
          <w:color w:val="000000" w:themeColor="text1"/>
          <w:sz w:val="28"/>
          <w:szCs w:val="28"/>
          <w:shd w:val="clear" w:color="auto" w:fill="FFFFFF"/>
          <w:lang w:val="nb-NO"/>
        </w:rPr>
        <w:t>%.</w:t>
      </w:r>
      <w:r w:rsidR="00C66AD8" w:rsidRPr="00331FEF">
        <w:rPr>
          <w:color w:val="000000" w:themeColor="text1"/>
          <w:sz w:val="28"/>
          <w:szCs w:val="28"/>
          <w:shd w:val="clear" w:color="auto" w:fill="FFFFFF"/>
          <w:lang w:val="nb-NO"/>
        </w:rPr>
        <w:t xml:space="preserve"> </w:t>
      </w:r>
    </w:p>
    <w:p w14:paraId="5E753AFF" w14:textId="75FB1D1E" w:rsidR="001D4421" w:rsidRPr="00331FEF" w:rsidRDefault="0005319B" w:rsidP="00857257">
      <w:pPr>
        <w:widowControl w:val="0"/>
        <w:spacing w:after="80" w:line="340" w:lineRule="exact"/>
        <w:ind w:firstLine="567"/>
        <w:jc w:val="both"/>
        <w:rPr>
          <w:rStyle w:val="Emphasis"/>
          <w:i w:val="0"/>
          <w:color w:val="000000" w:themeColor="text1"/>
          <w:spacing w:val="-2"/>
          <w:sz w:val="28"/>
          <w:szCs w:val="28"/>
          <w:bdr w:val="none" w:sz="0" w:space="0" w:color="auto" w:frame="1"/>
          <w:shd w:val="clear" w:color="auto" w:fill="FFFFFF"/>
        </w:rPr>
      </w:pPr>
      <w:r w:rsidRPr="00331FEF">
        <w:rPr>
          <w:color w:val="000000" w:themeColor="text1"/>
          <w:sz w:val="28"/>
          <w:szCs w:val="28"/>
          <w:shd w:val="clear" w:color="auto" w:fill="FFFFFF"/>
          <w:lang w:val="nb-NO"/>
        </w:rPr>
        <w:tab/>
      </w:r>
      <w:r w:rsidRPr="00331FEF">
        <w:rPr>
          <w:color w:val="000000" w:themeColor="text1"/>
          <w:spacing w:val="-2"/>
          <w:sz w:val="28"/>
          <w:szCs w:val="28"/>
          <w:shd w:val="clear" w:color="auto" w:fill="FFFFFF"/>
          <w:lang w:val="nb-NO"/>
        </w:rPr>
        <w:t>Để kịp thời động viên, khuyến khích và thu hút nguồn nhân lực chất lượng cao và bác sĩ công tác tại Trạm Y tế tuyến xã, mộ</w:t>
      </w:r>
      <w:r w:rsidR="00321368" w:rsidRPr="00331FEF">
        <w:rPr>
          <w:color w:val="000000" w:themeColor="text1"/>
          <w:spacing w:val="-2"/>
          <w:sz w:val="28"/>
          <w:szCs w:val="28"/>
        </w:rPr>
        <w:t xml:space="preserve">t số chính sách đặc thù của tỉnh đã và đang </w:t>
      </w:r>
      <w:r w:rsidRPr="00331FEF">
        <w:rPr>
          <w:color w:val="000000" w:themeColor="text1"/>
          <w:spacing w:val="-2"/>
          <w:sz w:val="28"/>
          <w:szCs w:val="28"/>
        </w:rPr>
        <w:t>được triển khai áp dụng</w:t>
      </w:r>
      <w:r w:rsidR="00321368" w:rsidRPr="00331FEF">
        <w:rPr>
          <w:color w:val="000000" w:themeColor="text1"/>
          <w:spacing w:val="-2"/>
          <w:sz w:val="28"/>
          <w:szCs w:val="28"/>
        </w:rPr>
        <w:t xml:space="preserve"> như: </w:t>
      </w:r>
      <w:r w:rsidR="001D4421" w:rsidRPr="00331FEF">
        <w:rPr>
          <w:b/>
          <w:color w:val="000000" w:themeColor="text1"/>
          <w:spacing w:val="-2"/>
          <w:sz w:val="28"/>
          <w:szCs w:val="28"/>
        </w:rPr>
        <w:t>(1)</w:t>
      </w:r>
      <w:r w:rsidR="001D4421" w:rsidRPr="00331FEF">
        <w:rPr>
          <w:color w:val="000000" w:themeColor="text1"/>
          <w:spacing w:val="-2"/>
          <w:sz w:val="28"/>
          <w:szCs w:val="28"/>
        </w:rPr>
        <w:t xml:space="preserve"> </w:t>
      </w:r>
      <w:r w:rsidR="00321368" w:rsidRPr="00331FEF">
        <w:rPr>
          <w:color w:val="000000" w:themeColor="text1"/>
          <w:spacing w:val="-2"/>
          <w:sz w:val="28"/>
          <w:szCs w:val="28"/>
        </w:rPr>
        <w:t xml:space="preserve">hỗ trợ một lần sau khi tốt nghiệp đối với </w:t>
      </w:r>
      <w:r w:rsidR="00321368" w:rsidRPr="00331FEF">
        <w:rPr>
          <w:rStyle w:val="Emphasis"/>
          <w:i w:val="0"/>
          <w:color w:val="000000" w:themeColor="text1"/>
          <w:spacing w:val="-2"/>
          <w:sz w:val="28"/>
          <w:szCs w:val="28"/>
          <w:bdr w:val="none" w:sz="0" w:space="0" w:color="auto" w:frame="1"/>
          <w:shd w:val="clear" w:color="auto" w:fill="FFFFFF"/>
        </w:rPr>
        <w:t xml:space="preserve">26 bác sĩ chuyên khoa II, dược sĩ chuyên khoa II theo </w:t>
      </w:r>
      <w:r w:rsidR="001D4421" w:rsidRPr="00331FEF">
        <w:rPr>
          <w:rStyle w:val="Emphasis"/>
          <w:i w:val="0"/>
          <w:color w:val="000000" w:themeColor="text1"/>
          <w:spacing w:val="-2"/>
          <w:sz w:val="28"/>
          <w:szCs w:val="28"/>
          <w:bdr w:val="none" w:sz="0" w:space="0" w:color="auto" w:frame="1"/>
          <w:shd w:val="clear" w:color="auto" w:fill="FFFFFF"/>
        </w:rPr>
        <w:t xml:space="preserve">quy định tại </w:t>
      </w:r>
      <w:r w:rsidR="00321368" w:rsidRPr="00331FEF">
        <w:rPr>
          <w:color w:val="000000" w:themeColor="text1"/>
          <w:spacing w:val="-2"/>
          <w:sz w:val="28"/>
          <w:szCs w:val="28"/>
        </w:rPr>
        <w:t>Nghị quyết số 08/2019/NQ-HĐND ngày 11/7/2019</w:t>
      </w:r>
      <w:r w:rsidR="001D4421" w:rsidRPr="00331FEF">
        <w:rPr>
          <w:b/>
          <w:color w:val="000000" w:themeColor="text1"/>
          <w:spacing w:val="-2"/>
          <w:sz w:val="28"/>
          <w:szCs w:val="28"/>
          <w:lang w:val="fr-FR"/>
        </w:rPr>
        <w:t xml:space="preserve">; </w:t>
      </w:r>
      <w:r w:rsidR="00321368" w:rsidRPr="00331FEF">
        <w:rPr>
          <w:b/>
          <w:i/>
          <w:iCs/>
          <w:color w:val="000000" w:themeColor="text1"/>
          <w:spacing w:val="-2"/>
          <w:sz w:val="28"/>
          <w:szCs w:val="28"/>
          <w:lang w:val="fr-FR"/>
        </w:rPr>
        <w:t xml:space="preserve"> </w:t>
      </w:r>
      <w:r w:rsidR="001D4421" w:rsidRPr="00331FEF">
        <w:rPr>
          <w:b/>
          <w:color w:val="000000" w:themeColor="text1"/>
          <w:spacing w:val="-2"/>
          <w:sz w:val="28"/>
          <w:szCs w:val="28"/>
          <w:lang w:val="fr-FR"/>
        </w:rPr>
        <w:t>(2)</w:t>
      </w:r>
      <w:r w:rsidR="001D4421" w:rsidRPr="00331FEF">
        <w:rPr>
          <w:color w:val="000000" w:themeColor="text1"/>
          <w:spacing w:val="-2"/>
          <w:sz w:val="28"/>
          <w:szCs w:val="28"/>
          <w:lang w:val="fr-FR"/>
        </w:rPr>
        <w:t xml:space="preserve"> thu hút</w:t>
      </w:r>
      <w:r w:rsidR="001D4421" w:rsidRPr="00331FEF">
        <w:rPr>
          <w:rStyle w:val="Emphasis"/>
          <w:color w:val="000000" w:themeColor="text1"/>
          <w:spacing w:val="-2"/>
          <w:sz w:val="28"/>
          <w:szCs w:val="28"/>
          <w:bdr w:val="none" w:sz="0" w:space="0" w:color="auto" w:frame="1"/>
          <w:shd w:val="clear" w:color="auto" w:fill="FFFFFF"/>
        </w:rPr>
        <w:t xml:space="preserve"> </w:t>
      </w:r>
      <w:r w:rsidR="001D4421" w:rsidRPr="00331FEF">
        <w:rPr>
          <w:color w:val="000000" w:themeColor="text1"/>
          <w:spacing w:val="-2"/>
          <w:sz w:val="28"/>
          <w:szCs w:val="28"/>
          <w:lang w:val="fr-FR"/>
        </w:rPr>
        <w:t>được 285 bác sĩ, dượ</w:t>
      </w:r>
      <w:r w:rsidR="006A20C0" w:rsidRPr="00331FEF">
        <w:rPr>
          <w:color w:val="000000" w:themeColor="text1"/>
          <w:spacing w:val="-2"/>
          <w:sz w:val="28"/>
          <w:szCs w:val="28"/>
          <w:lang w:val="fr-FR"/>
        </w:rPr>
        <w:t>c sĩ đ</w:t>
      </w:r>
      <w:r w:rsidR="001D4421" w:rsidRPr="00331FEF">
        <w:rPr>
          <w:color w:val="000000" w:themeColor="text1"/>
          <w:spacing w:val="-2"/>
          <w:sz w:val="28"/>
          <w:szCs w:val="28"/>
          <w:lang w:val="fr-FR"/>
        </w:rPr>
        <w:t xml:space="preserve">ại học về công tác tại tuyến y tế cơ sở </w:t>
      </w:r>
      <w:r w:rsidR="00D45999" w:rsidRPr="00331FEF">
        <w:rPr>
          <w:iCs/>
          <w:color w:val="000000" w:themeColor="text1"/>
          <w:spacing w:val="-2"/>
          <w:sz w:val="28"/>
          <w:szCs w:val="28"/>
          <w:lang w:val="fr-FR"/>
        </w:rPr>
        <w:t>theo</w:t>
      </w:r>
      <w:r w:rsidR="00D45999" w:rsidRPr="00331FEF">
        <w:rPr>
          <w:color w:val="000000" w:themeColor="text1"/>
          <w:spacing w:val="-2"/>
          <w:sz w:val="28"/>
          <w:szCs w:val="28"/>
          <w:lang w:val="fr-FR"/>
        </w:rPr>
        <w:t xml:space="preserve"> </w:t>
      </w:r>
      <w:r w:rsidR="001D4421" w:rsidRPr="00331FEF">
        <w:rPr>
          <w:color w:val="000000" w:themeColor="text1"/>
          <w:spacing w:val="-2"/>
          <w:sz w:val="28"/>
          <w:szCs w:val="28"/>
          <w:lang w:val="fr-FR"/>
        </w:rPr>
        <w:t xml:space="preserve">quy định tại </w:t>
      </w:r>
      <w:r w:rsidR="00D45999" w:rsidRPr="00331FEF">
        <w:rPr>
          <w:iCs/>
          <w:color w:val="000000" w:themeColor="text1"/>
          <w:spacing w:val="-2"/>
          <w:sz w:val="28"/>
          <w:szCs w:val="28"/>
          <w:lang w:val="fr-FR"/>
        </w:rPr>
        <w:t>Nghị</w:t>
      </w:r>
      <w:r w:rsidR="00D45999" w:rsidRPr="00331FEF">
        <w:rPr>
          <w:rStyle w:val="Emphasis"/>
          <w:i w:val="0"/>
          <w:color w:val="000000" w:themeColor="text1"/>
          <w:spacing w:val="-2"/>
          <w:sz w:val="28"/>
          <w:szCs w:val="28"/>
          <w:bdr w:val="none" w:sz="0" w:space="0" w:color="auto" w:frame="1"/>
          <w:shd w:val="clear" w:color="auto" w:fill="FFFFFF"/>
        </w:rPr>
        <w:t xml:space="preserve"> quyết số </w:t>
      </w:r>
      <w:hyperlink r:id="rId11" w:tgtFrame="_blank" w:history="1">
        <w:r w:rsidR="00D45999" w:rsidRPr="00331FEF">
          <w:rPr>
            <w:rStyle w:val="Hyperlink"/>
            <w:iCs/>
            <w:color w:val="000000" w:themeColor="text1"/>
            <w:spacing w:val="-2"/>
            <w:sz w:val="28"/>
            <w:szCs w:val="28"/>
            <w:u w:val="none"/>
            <w:bdr w:val="none" w:sz="0" w:space="0" w:color="auto" w:frame="1"/>
            <w:shd w:val="clear" w:color="auto" w:fill="FFFFFF"/>
          </w:rPr>
          <w:t>25/2011/NQ-HĐND</w:t>
        </w:r>
      </w:hyperlink>
      <w:r w:rsidR="00D45999" w:rsidRPr="00331FEF">
        <w:rPr>
          <w:rStyle w:val="Emphasis"/>
          <w:i w:val="0"/>
          <w:color w:val="000000" w:themeColor="text1"/>
          <w:spacing w:val="-2"/>
          <w:sz w:val="28"/>
          <w:szCs w:val="28"/>
          <w:bdr w:val="none" w:sz="0" w:space="0" w:color="auto" w:frame="1"/>
          <w:shd w:val="clear" w:color="auto" w:fill="FFFFFF"/>
        </w:rPr>
        <w:t> ngày 09/12/2011 của Hội đồng nhân dân tỉnh Hả</w:t>
      </w:r>
      <w:r w:rsidR="004772E4" w:rsidRPr="00331FEF">
        <w:rPr>
          <w:rStyle w:val="Emphasis"/>
          <w:i w:val="0"/>
          <w:color w:val="000000" w:themeColor="text1"/>
          <w:spacing w:val="-2"/>
          <w:sz w:val="28"/>
          <w:szCs w:val="28"/>
          <w:bdr w:val="none" w:sz="0" w:space="0" w:color="auto" w:frame="1"/>
          <w:shd w:val="clear" w:color="auto" w:fill="FFFFFF"/>
        </w:rPr>
        <w:t>i Dương</w:t>
      </w:r>
      <w:r w:rsidR="001D4421" w:rsidRPr="00331FEF">
        <w:rPr>
          <w:rStyle w:val="Emphasis"/>
          <w:i w:val="0"/>
          <w:color w:val="000000" w:themeColor="text1"/>
          <w:spacing w:val="-2"/>
          <w:sz w:val="28"/>
          <w:szCs w:val="28"/>
          <w:bdr w:val="none" w:sz="0" w:space="0" w:color="auto" w:frame="1"/>
          <w:shd w:val="clear" w:color="auto" w:fill="FFFFFF"/>
        </w:rPr>
        <w:t>.</w:t>
      </w:r>
    </w:p>
    <w:p w14:paraId="27B9A2A1" w14:textId="7754ACB5" w:rsidR="00EA614B" w:rsidRPr="00331FEF" w:rsidRDefault="00EA614B" w:rsidP="00857257">
      <w:pPr>
        <w:widowControl w:val="0"/>
        <w:spacing w:after="80" w:line="340" w:lineRule="exact"/>
        <w:ind w:firstLine="567"/>
        <w:jc w:val="both"/>
        <w:rPr>
          <w:rFonts w:eastAsia="Times New Roman"/>
          <w:bCs/>
          <w:color w:val="000000" w:themeColor="text1"/>
          <w:sz w:val="28"/>
          <w:szCs w:val="28"/>
        </w:rPr>
      </w:pPr>
      <w:r w:rsidRPr="00331FEF">
        <w:rPr>
          <w:rFonts w:eastAsia="Times New Roman"/>
          <w:bCs/>
          <w:color w:val="000000" w:themeColor="text1"/>
          <w:sz w:val="28"/>
          <w:szCs w:val="28"/>
        </w:rPr>
        <w:tab/>
        <w:t>Bên cạ</w:t>
      </w:r>
      <w:r w:rsidR="00C9431D" w:rsidRPr="00331FEF">
        <w:rPr>
          <w:rFonts w:eastAsia="Times New Roman"/>
          <w:bCs/>
          <w:color w:val="000000" w:themeColor="text1"/>
          <w:sz w:val="28"/>
          <w:szCs w:val="28"/>
        </w:rPr>
        <w:t>nh những kết quả đã đạt được,</w:t>
      </w:r>
      <w:r w:rsidRPr="00331FEF">
        <w:rPr>
          <w:rFonts w:eastAsia="Times New Roman"/>
          <w:bCs/>
          <w:color w:val="000000" w:themeColor="text1"/>
          <w:sz w:val="28"/>
          <w:szCs w:val="28"/>
        </w:rPr>
        <w:t xml:space="preserve"> các chính sách hỗ trợ đào tạo và thu hút nhân lực y tế chưa đạt được những kết quả mong muốn </w:t>
      </w:r>
      <w:r w:rsidR="00BF2B59" w:rsidRPr="00331FEF">
        <w:rPr>
          <w:rFonts w:eastAsia="Times New Roman"/>
          <w:bCs/>
          <w:color w:val="000000" w:themeColor="text1"/>
          <w:sz w:val="28"/>
          <w:szCs w:val="28"/>
        </w:rPr>
        <w:t>như số lượng người được tuyển dụng, hưởng chính sách thu hút, hỗ trợ</w:t>
      </w:r>
      <w:r w:rsidR="00C9431D" w:rsidRPr="00331FEF">
        <w:rPr>
          <w:rFonts w:eastAsia="Times New Roman"/>
          <w:bCs/>
          <w:color w:val="000000" w:themeColor="text1"/>
          <w:sz w:val="28"/>
          <w:szCs w:val="28"/>
        </w:rPr>
        <w:t xml:space="preserve"> đào tạo tương đối ít. Có nhiều</w:t>
      </w:r>
      <w:r w:rsidRPr="00331FEF">
        <w:rPr>
          <w:rFonts w:eastAsia="Times New Roman"/>
          <w:bCs/>
          <w:color w:val="000000" w:themeColor="text1"/>
          <w:sz w:val="28"/>
          <w:szCs w:val="28"/>
        </w:rPr>
        <w:t xml:space="preserve"> nguyên nhân</w:t>
      </w:r>
      <w:r w:rsidR="00BF2B59" w:rsidRPr="00331FEF">
        <w:rPr>
          <w:rFonts w:eastAsia="Times New Roman"/>
          <w:bCs/>
          <w:color w:val="000000" w:themeColor="text1"/>
          <w:sz w:val="28"/>
          <w:szCs w:val="28"/>
        </w:rPr>
        <w:t xml:space="preserve"> dẫn đến tình trạng trên</w:t>
      </w:r>
      <w:r w:rsidRPr="00331FEF">
        <w:rPr>
          <w:rFonts w:eastAsia="Times New Roman"/>
          <w:bCs/>
          <w:color w:val="000000" w:themeColor="text1"/>
          <w:sz w:val="28"/>
          <w:szCs w:val="28"/>
        </w:rPr>
        <w:t xml:space="preserve">, </w:t>
      </w:r>
      <w:r w:rsidR="0005319B" w:rsidRPr="00331FEF">
        <w:rPr>
          <w:rFonts w:eastAsia="Times New Roman"/>
          <w:bCs/>
          <w:color w:val="000000" w:themeColor="text1"/>
          <w:sz w:val="28"/>
          <w:szCs w:val="28"/>
        </w:rPr>
        <w:t>trong đó có một số nguyên nhân sau</w:t>
      </w:r>
      <w:r w:rsidRPr="00331FEF">
        <w:rPr>
          <w:rFonts w:eastAsia="Times New Roman"/>
          <w:bCs/>
          <w:color w:val="000000" w:themeColor="text1"/>
          <w:sz w:val="28"/>
          <w:szCs w:val="28"/>
        </w:rPr>
        <w:t>:</w:t>
      </w:r>
    </w:p>
    <w:p w14:paraId="1DA35225" w14:textId="770AFBC5" w:rsidR="00EA614B" w:rsidRPr="00331FEF" w:rsidRDefault="00EA614B"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r>
      <w:r w:rsidR="00095C12" w:rsidRPr="00331FEF">
        <w:rPr>
          <w:rStyle w:val="Emphasis"/>
          <w:b/>
          <w:i w:val="0"/>
          <w:color w:val="000000" w:themeColor="text1"/>
          <w:sz w:val="28"/>
          <w:szCs w:val="28"/>
          <w:bdr w:val="none" w:sz="0" w:space="0" w:color="auto" w:frame="1"/>
          <w:shd w:val="clear" w:color="auto" w:fill="FFFFFF"/>
        </w:rPr>
        <w:t xml:space="preserve">(1) </w:t>
      </w:r>
      <w:r w:rsidR="00095C12" w:rsidRPr="00331FEF">
        <w:rPr>
          <w:rStyle w:val="Emphasis"/>
          <w:i w:val="0"/>
          <w:color w:val="000000" w:themeColor="text1"/>
          <w:sz w:val="28"/>
          <w:szCs w:val="28"/>
          <w:bdr w:val="none" w:sz="0" w:space="0" w:color="auto" w:frame="1"/>
          <w:shd w:val="clear" w:color="auto" w:fill="FFFFFF"/>
        </w:rPr>
        <w:t>Chưa quy định chặt chẽ các chế tài áp dụng đối với người được hưởng các chính sách phải hoàn thành các nghĩa vụ đối với ngành y tế dẫn đến nhiều trường hợp sau khi tốt nghiệp đã hoàn trả kinh phí được hỗ trợ và không làm việc tại địa phương.</w:t>
      </w:r>
    </w:p>
    <w:p w14:paraId="37793EF1" w14:textId="70548CEB" w:rsidR="00A019D4" w:rsidRPr="00331FEF" w:rsidRDefault="00095C12"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r>
      <w:r w:rsidRPr="00331FEF">
        <w:rPr>
          <w:rStyle w:val="Emphasis"/>
          <w:b/>
          <w:i w:val="0"/>
          <w:color w:val="000000" w:themeColor="text1"/>
          <w:sz w:val="28"/>
          <w:szCs w:val="28"/>
          <w:bdr w:val="none" w:sz="0" w:space="0" w:color="auto" w:frame="1"/>
          <w:shd w:val="clear" w:color="auto" w:fill="FFFFFF"/>
        </w:rPr>
        <w:t>(2)</w:t>
      </w:r>
      <w:r w:rsidRPr="00331FEF">
        <w:rPr>
          <w:rStyle w:val="Emphasis"/>
          <w:i w:val="0"/>
          <w:color w:val="000000" w:themeColor="text1"/>
          <w:sz w:val="28"/>
          <w:szCs w:val="28"/>
          <w:bdr w:val="none" w:sz="0" w:space="0" w:color="auto" w:frame="1"/>
          <w:shd w:val="clear" w:color="auto" w:fill="FFFFFF"/>
        </w:rPr>
        <w:t xml:space="preserve"> Một số chính sách không còn phù hợp với thời điểm được ban hành chính sách, như: </w:t>
      </w:r>
      <w:r w:rsidR="00A019D4" w:rsidRPr="00331FEF">
        <w:rPr>
          <w:rStyle w:val="Emphasis"/>
          <w:i w:val="0"/>
          <w:color w:val="000000" w:themeColor="text1"/>
          <w:sz w:val="28"/>
          <w:szCs w:val="28"/>
          <w:bdr w:val="none" w:sz="0" w:space="0" w:color="auto" w:frame="1"/>
          <w:shd w:val="clear" w:color="auto" w:fill="FFFFFF"/>
        </w:rPr>
        <w:t>Hải Dương k</w:t>
      </w:r>
      <w:r w:rsidRPr="00331FEF">
        <w:rPr>
          <w:rStyle w:val="Emphasis"/>
          <w:i w:val="0"/>
          <w:color w:val="000000" w:themeColor="text1"/>
          <w:sz w:val="28"/>
          <w:szCs w:val="28"/>
          <w:bdr w:val="none" w:sz="0" w:space="0" w:color="auto" w:frame="1"/>
          <w:shd w:val="clear" w:color="auto" w:fill="FFFFFF"/>
        </w:rPr>
        <w:t xml:space="preserve">hông </w:t>
      </w:r>
      <w:r w:rsidR="00A019D4" w:rsidRPr="00331FEF">
        <w:rPr>
          <w:rStyle w:val="Emphasis"/>
          <w:i w:val="0"/>
          <w:color w:val="000000" w:themeColor="text1"/>
          <w:sz w:val="28"/>
          <w:szCs w:val="28"/>
          <w:bdr w:val="none" w:sz="0" w:space="0" w:color="auto" w:frame="1"/>
          <w:shd w:val="clear" w:color="auto" w:fill="FFFFFF"/>
        </w:rPr>
        <w:t>nằm trong các tỉnh được triển khai hình thức</w:t>
      </w:r>
      <w:r w:rsidRPr="00331FEF">
        <w:rPr>
          <w:rStyle w:val="Emphasis"/>
          <w:i w:val="0"/>
          <w:color w:val="000000" w:themeColor="text1"/>
          <w:sz w:val="28"/>
          <w:szCs w:val="28"/>
          <w:bdr w:val="none" w:sz="0" w:space="0" w:color="auto" w:frame="1"/>
          <w:shd w:val="clear" w:color="auto" w:fill="FFFFFF"/>
        </w:rPr>
        <w:t xml:space="preserve"> đào tạo theo địa chỉ</w:t>
      </w:r>
      <w:r w:rsidR="00A019D4" w:rsidRPr="00331FEF">
        <w:rPr>
          <w:rStyle w:val="Emphasis"/>
          <w:i w:val="0"/>
          <w:color w:val="000000" w:themeColor="text1"/>
          <w:sz w:val="28"/>
          <w:szCs w:val="28"/>
          <w:bdr w:val="none" w:sz="0" w:space="0" w:color="auto" w:frame="1"/>
          <w:shd w:val="clear" w:color="auto" w:fill="FFFFFF"/>
        </w:rPr>
        <w:t xml:space="preserve"> nên mới chỉ tổ chức đào tạo cho 16 sinh viên trong 02 năm 2015 và 2016.</w:t>
      </w:r>
    </w:p>
    <w:p w14:paraId="7B69B00C" w14:textId="594C61C3" w:rsidR="00095C12" w:rsidRPr="00331FEF" w:rsidRDefault="00A019D4"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lastRenderedPageBreak/>
        <w:tab/>
      </w:r>
      <w:r w:rsidRPr="00331FEF">
        <w:rPr>
          <w:rStyle w:val="Emphasis"/>
          <w:b/>
          <w:i w:val="0"/>
          <w:color w:val="000000" w:themeColor="text1"/>
          <w:sz w:val="28"/>
          <w:szCs w:val="28"/>
          <w:bdr w:val="none" w:sz="0" w:space="0" w:color="auto" w:frame="1"/>
          <w:shd w:val="clear" w:color="auto" w:fill="FFFFFF"/>
        </w:rPr>
        <w:t>(3)</w:t>
      </w:r>
      <w:r w:rsidRPr="00331FEF">
        <w:rPr>
          <w:rStyle w:val="Emphasis"/>
          <w:i w:val="0"/>
          <w:color w:val="000000" w:themeColor="text1"/>
          <w:sz w:val="28"/>
          <w:szCs w:val="28"/>
          <w:bdr w:val="none" w:sz="0" w:space="0" w:color="auto" w:frame="1"/>
          <w:shd w:val="clear" w:color="auto" w:fill="FFFFFF"/>
        </w:rPr>
        <w:t xml:space="preserve"> Chế độ thu hút đối với bác sĩ về công tác tại Trung tâm Y tế tuyến huyện và Trạm Y tế tuyến xã không áp dụng đối với địa bàn thành </w:t>
      </w:r>
      <w:r w:rsidR="00C83D94" w:rsidRPr="00331FEF">
        <w:rPr>
          <w:rStyle w:val="Emphasis"/>
          <w:i w:val="0"/>
          <w:color w:val="000000" w:themeColor="text1"/>
          <w:sz w:val="28"/>
          <w:szCs w:val="28"/>
          <w:bdr w:val="none" w:sz="0" w:space="0" w:color="auto" w:frame="1"/>
          <w:shd w:val="clear" w:color="auto" w:fill="FFFFFF"/>
        </w:rPr>
        <w:t>phố Hải Dương nên trong nhiều năm qua tình trạng thiếu bác sĩ của Trung tâm Y tế thành phố chưa được giải quyết (</w:t>
      </w:r>
      <w:r w:rsidR="00C83D94" w:rsidRPr="00331FEF">
        <w:rPr>
          <w:rStyle w:val="Emphasis"/>
          <w:color w:val="000000" w:themeColor="text1"/>
          <w:sz w:val="28"/>
          <w:szCs w:val="28"/>
          <w:bdr w:val="none" w:sz="0" w:space="0" w:color="auto" w:frame="1"/>
          <w:shd w:val="clear" w:color="auto" w:fill="FFFFFF"/>
        </w:rPr>
        <w:t>hiện vẫn còn thiếu 08 bác sĩ</w:t>
      </w:r>
      <w:r w:rsidR="00C83D94" w:rsidRPr="00331FEF">
        <w:rPr>
          <w:rStyle w:val="Emphasis"/>
          <w:i w:val="0"/>
          <w:color w:val="000000" w:themeColor="text1"/>
          <w:sz w:val="28"/>
          <w:szCs w:val="28"/>
          <w:bdr w:val="none" w:sz="0" w:space="0" w:color="auto" w:frame="1"/>
          <w:shd w:val="clear" w:color="auto" w:fill="FFFFFF"/>
        </w:rPr>
        <w:t>)</w:t>
      </w:r>
      <w:r w:rsidR="00CB5058" w:rsidRPr="00331FEF">
        <w:rPr>
          <w:rStyle w:val="Emphasis"/>
          <w:i w:val="0"/>
          <w:color w:val="000000" w:themeColor="text1"/>
          <w:sz w:val="28"/>
          <w:szCs w:val="28"/>
          <w:bdr w:val="none" w:sz="0" w:space="0" w:color="auto" w:frame="1"/>
          <w:shd w:val="clear" w:color="auto" w:fill="FFFFFF"/>
        </w:rPr>
        <w:t>;</w:t>
      </w:r>
      <w:r w:rsidR="00C83D94" w:rsidRPr="00331FEF">
        <w:rPr>
          <w:rStyle w:val="Emphasis"/>
          <w:i w:val="0"/>
          <w:color w:val="000000" w:themeColor="text1"/>
          <w:sz w:val="28"/>
          <w:szCs w:val="28"/>
          <w:bdr w:val="none" w:sz="0" w:space="0" w:color="auto" w:frame="1"/>
          <w:shd w:val="clear" w:color="auto" w:fill="FFFFFF"/>
        </w:rPr>
        <w:t xml:space="preserve"> trong khi đó</w:t>
      </w:r>
      <w:r w:rsidR="00CB5058" w:rsidRPr="00331FEF">
        <w:rPr>
          <w:rStyle w:val="Emphasis"/>
          <w:i w:val="0"/>
          <w:color w:val="000000" w:themeColor="text1"/>
          <w:sz w:val="28"/>
          <w:szCs w:val="28"/>
          <w:bdr w:val="none" w:sz="0" w:space="0" w:color="auto" w:frame="1"/>
          <w:shd w:val="clear" w:color="auto" w:fill="FFFFFF"/>
        </w:rPr>
        <w:t>,</w:t>
      </w:r>
      <w:r w:rsidR="00C83D94" w:rsidRPr="00331FEF">
        <w:rPr>
          <w:rStyle w:val="Emphasis"/>
          <w:i w:val="0"/>
          <w:color w:val="000000" w:themeColor="text1"/>
          <w:sz w:val="28"/>
          <w:szCs w:val="28"/>
          <w:bdr w:val="none" w:sz="0" w:space="0" w:color="auto" w:frame="1"/>
          <w:shd w:val="clear" w:color="auto" w:fill="FFFFFF"/>
        </w:rPr>
        <w:t xml:space="preserve"> không tuyển được bác sĩ chính quy về các Trạm Y tế thuộc xã, phường và không động viên được đối tượng y sĩ học lên bác sĩ (</w:t>
      </w:r>
      <w:r w:rsidR="00C83D94" w:rsidRPr="00331FEF">
        <w:rPr>
          <w:rStyle w:val="Emphasis"/>
          <w:color w:val="000000" w:themeColor="text1"/>
          <w:sz w:val="28"/>
          <w:szCs w:val="28"/>
          <w:bdr w:val="none" w:sz="0" w:space="0" w:color="auto" w:frame="1"/>
          <w:shd w:val="clear" w:color="auto" w:fill="FFFFFF"/>
        </w:rPr>
        <w:t>hiện còn 05 Trạm Y tế chưa có bác sĩ</w:t>
      </w:r>
      <w:r w:rsidR="00C83D94" w:rsidRPr="00331FEF">
        <w:rPr>
          <w:rStyle w:val="Emphasis"/>
          <w:i w:val="0"/>
          <w:color w:val="000000" w:themeColor="text1"/>
          <w:sz w:val="28"/>
          <w:szCs w:val="28"/>
          <w:bdr w:val="none" w:sz="0" w:space="0" w:color="auto" w:frame="1"/>
          <w:shd w:val="clear" w:color="auto" w:fill="FFFFFF"/>
        </w:rPr>
        <w:t>).</w:t>
      </w:r>
    </w:p>
    <w:p w14:paraId="26285C3B" w14:textId="5E4C6654" w:rsidR="0063663A" w:rsidRPr="00331FEF" w:rsidRDefault="0063663A"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r>
      <w:r w:rsidRPr="00331FEF">
        <w:rPr>
          <w:rStyle w:val="Emphasis"/>
          <w:b/>
          <w:i w:val="0"/>
          <w:color w:val="000000" w:themeColor="text1"/>
          <w:sz w:val="28"/>
          <w:szCs w:val="28"/>
          <w:bdr w:val="none" w:sz="0" w:space="0" w:color="auto" w:frame="1"/>
          <w:shd w:val="clear" w:color="auto" w:fill="FFFFFF"/>
        </w:rPr>
        <w:t>(4)</w:t>
      </w:r>
      <w:r w:rsidRPr="00331FEF">
        <w:rPr>
          <w:rStyle w:val="Emphasis"/>
          <w:i w:val="0"/>
          <w:color w:val="000000" w:themeColor="text1"/>
          <w:sz w:val="28"/>
          <w:szCs w:val="28"/>
          <w:bdr w:val="none" w:sz="0" w:space="0" w:color="auto" w:frame="1"/>
          <w:shd w:val="clear" w:color="auto" w:fill="FFFFFF"/>
        </w:rPr>
        <w:t xml:space="preserve"> Ch</w:t>
      </w:r>
      <w:r w:rsidR="007159B6" w:rsidRPr="00331FEF">
        <w:rPr>
          <w:rStyle w:val="Emphasis"/>
          <w:i w:val="0"/>
          <w:color w:val="000000" w:themeColor="text1"/>
          <w:sz w:val="28"/>
          <w:szCs w:val="28"/>
          <w:bdr w:val="none" w:sz="0" w:space="0" w:color="auto" w:frame="1"/>
          <w:shd w:val="clear" w:color="auto" w:fill="FFFFFF"/>
        </w:rPr>
        <w:t xml:space="preserve">ính sách </w:t>
      </w:r>
      <w:r w:rsidRPr="00331FEF">
        <w:rPr>
          <w:rStyle w:val="Emphasis"/>
          <w:i w:val="0"/>
          <w:color w:val="000000" w:themeColor="text1"/>
          <w:sz w:val="28"/>
          <w:szCs w:val="28"/>
          <w:bdr w:val="none" w:sz="0" w:space="0" w:color="auto" w:frame="1"/>
          <w:shd w:val="clear" w:color="auto" w:fill="FFFFFF"/>
        </w:rPr>
        <w:t>thu hút nguồn nhân lực chất lượng cao theo Nghị quyết số 08/2019/NQ-HĐND</w:t>
      </w:r>
      <w:r w:rsidR="007159B6" w:rsidRPr="00331FEF">
        <w:rPr>
          <w:rStyle w:val="Emphasis"/>
          <w:i w:val="0"/>
          <w:color w:val="000000" w:themeColor="text1"/>
          <w:sz w:val="28"/>
          <w:szCs w:val="28"/>
          <w:bdr w:val="none" w:sz="0" w:space="0" w:color="auto" w:frame="1"/>
          <w:shd w:val="clear" w:color="auto" w:fill="FFFFFF"/>
        </w:rPr>
        <w:t xml:space="preserve"> chỉ áp dụng đối với Tiến sĩ, Bác sĩ chuyên khoa II, Dược sĩ chuyên khoa II là chưa đầy đủ theo quy định tại khoản 2 Điều 2 Nghị định số  140/2017/NĐ-CP ngày 05/12/2017 của Chính phủ về chính sách thu hút, tạo nguồn cán bộ từ sinh viên tốt nghiệp xuất sắc, cán bộ khoa học trẻ.</w:t>
      </w:r>
    </w:p>
    <w:p w14:paraId="33FE9C07" w14:textId="3344708A" w:rsidR="007159B6" w:rsidRPr="00331FEF" w:rsidRDefault="007159B6"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r>
      <w:r w:rsidRPr="00331FEF">
        <w:rPr>
          <w:rStyle w:val="Emphasis"/>
          <w:b/>
          <w:i w:val="0"/>
          <w:color w:val="000000" w:themeColor="text1"/>
          <w:sz w:val="28"/>
          <w:szCs w:val="28"/>
          <w:bdr w:val="none" w:sz="0" w:space="0" w:color="auto" w:frame="1"/>
          <w:shd w:val="clear" w:color="auto" w:fill="FFFFFF"/>
        </w:rPr>
        <w:t>(5)</w:t>
      </w:r>
      <w:r w:rsidRPr="00331FEF">
        <w:rPr>
          <w:rStyle w:val="Emphasis"/>
          <w:i w:val="0"/>
          <w:color w:val="000000" w:themeColor="text1"/>
          <w:sz w:val="28"/>
          <w:szCs w:val="28"/>
          <w:bdr w:val="none" w:sz="0" w:space="0" w:color="auto" w:frame="1"/>
          <w:shd w:val="clear" w:color="auto" w:fill="FFFFFF"/>
        </w:rPr>
        <w:t xml:space="preserve"> Chính sách hỗ trợ cán bộ, công chức, viên chức được cử đi đào tạo sau đại học </w:t>
      </w:r>
      <w:r w:rsidR="00642C92" w:rsidRPr="00331FEF">
        <w:rPr>
          <w:rStyle w:val="Emphasis"/>
          <w:i w:val="0"/>
          <w:color w:val="000000" w:themeColor="text1"/>
          <w:sz w:val="28"/>
          <w:szCs w:val="28"/>
          <w:bdr w:val="none" w:sz="0" w:space="0" w:color="auto" w:frame="1"/>
          <w:shd w:val="clear" w:color="auto" w:fill="FFFFFF"/>
        </w:rPr>
        <w:t xml:space="preserve">chỉ áp dụng đối với Tiến sĩ, Bác sĩ chuyên khoa II, Dược sĩ chuyên khoa I  và đối tượng cán bộ, công chức không quá 40 tuổi tính từ thời điểm cử đi đào tạo sau đại học không phù hợp do ngành y là ngành đặc thù, hầu hết người học Tiến sĩ, chuyên khoa II là người trên 40 tuổi. Mặt khác chính sách này cũng </w:t>
      </w:r>
      <w:r w:rsidRPr="00331FEF">
        <w:rPr>
          <w:rStyle w:val="Emphasis"/>
          <w:i w:val="0"/>
          <w:color w:val="000000" w:themeColor="text1"/>
          <w:sz w:val="28"/>
          <w:szCs w:val="28"/>
          <w:bdr w:val="none" w:sz="0" w:space="0" w:color="auto" w:frame="1"/>
          <w:shd w:val="clear" w:color="auto" w:fill="FFFFFF"/>
        </w:rPr>
        <w:t>không áp dụng đối với người đi học thạc sĩ, bác sĩ nộ</w:t>
      </w:r>
      <w:r w:rsidR="00642C92" w:rsidRPr="00331FEF">
        <w:rPr>
          <w:rStyle w:val="Emphasis"/>
          <w:i w:val="0"/>
          <w:color w:val="000000" w:themeColor="text1"/>
          <w:sz w:val="28"/>
          <w:szCs w:val="28"/>
          <w:bdr w:val="none" w:sz="0" w:space="0" w:color="auto" w:frame="1"/>
          <w:shd w:val="clear" w:color="auto" w:fill="FFFFFF"/>
        </w:rPr>
        <w:t>i trú, bác sĩ chuyên khoa I</w:t>
      </w:r>
      <w:r w:rsidR="00B91E42" w:rsidRPr="00331FEF">
        <w:rPr>
          <w:rStyle w:val="Emphasis"/>
          <w:i w:val="0"/>
          <w:color w:val="000000" w:themeColor="text1"/>
          <w:sz w:val="28"/>
          <w:szCs w:val="28"/>
          <w:bdr w:val="none" w:sz="0" w:space="0" w:color="auto" w:frame="1"/>
          <w:shd w:val="clear" w:color="auto" w:fill="FFFFFF"/>
        </w:rPr>
        <w:t xml:space="preserve"> do đó không khuyến khích, động viên, tạo điều kiện cho các bác sĩ trẻ, những người chưa có điều kiện về kinh tế tham gia các khóa đào tạo sau đại học.</w:t>
      </w:r>
      <w:r w:rsidR="006304EF" w:rsidRPr="00331FEF">
        <w:rPr>
          <w:rStyle w:val="Emphasis"/>
          <w:i w:val="0"/>
          <w:color w:val="000000" w:themeColor="text1"/>
          <w:sz w:val="28"/>
          <w:szCs w:val="28"/>
          <w:bdr w:val="none" w:sz="0" w:space="0" w:color="auto" w:frame="1"/>
          <w:shd w:val="clear" w:color="auto" w:fill="FFFFFF"/>
        </w:rPr>
        <w:t xml:space="preserve"> Ngoài ra, không có chính sách hỗ trợ học phí, chi phí đào tạo cho các đối tượng này trong suốt quá trình học tập, nghiên cứu.</w:t>
      </w:r>
    </w:p>
    <w:p w14:paraId="66BE24EE" w14:textId="371593D4" w:rsidR="00C83D94" w:rsidRPr="00331FEF" w:rsidRDefault="00C83D94"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r>
      <w:r w:rsidRPr="00331FEF">
        <w:rPr>
          <w:rStyle w:val="Emphasis"/>
          <w:b/>
          <w:i w:val="0"/>
          <w:color w:val="000000" w:themeColor="text1"/>
          <w:sz w:val="28"/>
          <w:szCs w:val="28"/>
          <w:bdr w:val="none" w:sz="0" w:space="0" w:color="auto" w:frame="1"/>
          <w:shd w:val="clear" w:color="auto" w:fill="FFFFFF"/>
        </w:rPr>
        <w:t>(</w:t>
      </w:r>
      <w:r w:rsidR="00B91E42" w:rsidRPr="00331FEF">
        <w:rPr>
          <w:rStyle w:val="Emphasis"/>
          <w:b/>
          <w:i w:val="0"/>
          <w:color w:val="000000" w:themeColor="text1"/>
          <w:sz w:val="28"/>
          <w:szCs w:val="28"/>
          <w:bdr w:val="none" w:sz="0" w:space="0" w:color="auto" w:frame="1"/>
          <w:shd w:val="clear" w:color="auto" w:fill="FFFFFF"/>
        </w:rPr>
        <w:t>6</w:t>
      </w:r>
      <w:r w:rsidRPr="00331FEF">
        <w:rPr>
          <w:rStyle w:val="Emphasis"/>
          <w:b/>
          <w:i w:val="0"/>
          <w:color w:val="000000" w:themeColor="text1"/>
          <w:sz w:val="28"/>
          <w:szCs w:val="28"/>
          <w:bdr w:val="none" w:sz="0" w:space="0" w:color="auto" w:frame="1"/>
          <w:shd w:val="clear" w:color="auto" w:fill="FFFFFF"/>
        </w:rPr>
        <w:t>)</w:t>
      </w:r>
      <w:r w:rsidRPr="00331FEF">
        <w:rPr>
          <w:rStyle w:val="Emphasis"/>
          <w:i w:val="0"/>
          <w:color w:val="000000" w:themeColor="text1"/>
          <w:sz w:val="28"/>
          <w:szCs w:val="28"/>
          <w:bdr w:val="none" w:sz="0" w:space="0" w:color="auto" w:frame="1"/>
          <w:shd w:val="clear" w:color="auto" w:fill="FFFFFF"/>
        </w:rPr>
        <w:t xml:space="preserve"> </w:t>
      </w:r>
      <w:r w:rsidR="00D36C93" w:rsidRPr="00331FEF">
        <w:rPr>
          <w:rStyle w:val="Emphasis"/>
          <w:i w:val="0"/>
          <w:color w:val="000000" w:themeColor="text1"/>
          <w:sz w:val="28"/>
          <w:szCs w:val="28"/>
          <w:bdr w:val="none" w:sz="0" w:space="0" w:color="auto" w:frame="1"/>
          <w:shd w:val="clear" w:color="auto" w:fill="FFFFFF"/>
        </w:rPr>
        <w:t>Chưa có chính sách thu hút, hỗ trợ đào tạo cho các bác sĩ đang công tác tại các chuyên ngành đặc thù, khó tuyển dụng, đào tạo, như</w:t>
      </w:r>
      <w:r w:rsidR="00C8369A" w:rsidRPr="00331FEF">
        <w:rPr>
          <w:rStyle w:val="Emphasis"/>
          <w:i w:val="0"/>
          <w:color w:val="000000" w:themeColor="text1"/>
          <w:sz w:val="28"/>
          <w:szCs w:val="28"/>
          <w:bdr w:val="none" w:sz="0" w:space="0" w:color="auto" w:frame="1"/>
          <w:shd w:val="clear" w:color="auto" w:fill="FFFFFF"/>
        </w:rPr>
        <w:t xml:space="preserve"> t</w:t>
      </w:r>
      <w:r w:rsidR="00D36C93" w:rsidRPr="00331FEF">
        <w:rPr>
          <w:rStyle w:val="Emphasis"/>
          <w:i w:val="0"/>
          <w:color w:val="000000" w:themeColor="text1"/>
          <w:sz w:val="28"/>
          <w:szCs w:val="28"/>
          <w:bdr w:val="none" w:sz="0" w:space="0" w:color="auto" w:frame="1"/>
          <w:shd w:val="clear" w:color="auto" w:fill="FFFFFF"/>
        </w:rPr>
        <w:t>ruyền nhiễm, tâm thần, hồi sức cấp cứu, pháp y, pháp y tâm thần dẫn đến tình trạng thiếu bác sĩ ở các đơn vị, như: Bệnh viện Tâm thần, Bệnh viện Phong, Bệnh viện Phổi, Bệnh viện Bệnh Nhiệt đới, Trung tâm Pháp Y và bác sĩ công tác tại Khoa Hồi sức cấp cứu tại các cơ sở khám chữa bệnh trong toàn tỉnh. Do đó, trong thời điểm diễn ra dịch COVID-19 việc huy động, điều động cán bộ tham gia công tác chăm sóc, điều trị bệnh nhân gặp rất nhiều khó khăn.</w:t>
      </w:r>
    </w:p>
    <w:p w14:paraId="520FEA7A" w14:textId="46A0D33A" w:rsidR="006304EF" w:rsidRPr="00331FEF" w:rsidRDefault="006304EF"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b/>
          <w:i w:val="0"/>
          <w:color w:val="000000" w:themeColor="text1"/>
          <w:sz w:val="28"/>
          <w:szCs w:val="28"/>
          <w:bdr w:val="none" w:sz="0" w:space="0" w:color="auto" w:frame="1"/>
          <w:shd w:val="clear" w:color="auto" w:fill="FFFFFF"/>
        </w:rPr>
        <w:tab/>
        <w:t>(7)</w:t>
      </w:r>
      <w:r w:rsidRPr="00331FEF">
        <w:rPr>
          <w:rStyle w:val="Emphasis"/>
          <w:i w:val="0"/>
          <w:color w:val="000000" w:themeColor="text1"/>
          <w:sz w:val="28"/>
          <w:szCs w:val="28"/>
          <w:bdr w:val="none" w:sz="0" w:space="0" w:color="auto" w:frame="1"/>
          <w:shd w:val="clear" w:color="auto" w:fill="FFFFFF"/>
        </w:rPr>
        <w:t xml:space="preserve"> Chưa có chính sách hỗ trợ sinh hoạt phí hàng tháng cho đối tượng tham gia đào tạo nâng cao trình độ chuyên môn nghiệp vụ.</w:t>
      </w:r>
    </w:p>
    <w:p w14:paraId="616A6C10" w14:textId="419CC289" w:rsidR="00D36C93" w:rsidRPr="00331FEF" w:rsidRDefault="00D36C93"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r>
      <w:r w:rsidRPr="00331FEF">
        <w:rPr>
          <w:rStyle w:val="Emphasis"/>
          <w:b/>
          <w:i w:val="0"/>
          <w:color w:val="000000" w:themeColor="text1"/>
          <w:sz w:val="28"/>
          <w:szCs w:val="28"/>
          <w:bdr w:val="none" w:sz="0" w:space="0" w:color="auto" w:frame="1"/>
          <w:shd w:val="clear" w:color="auto" w:fill="FFFFFF"/>
        </w:rPr>
        <w:t>(</w:t>
      </w:r>
      <w:r w:rsidR="006304EF" w:rsidRPr="00331FEF">
        <w:rPr>
          <w:rStyle w:val="Emphasis"/>
          <w:b/>
          <w:i w:val="0"/>
          <w:color w:val="000000" w:themeColor="text1"/>
          <w:sz w:val="28"/>
          <w:szCs w:val="28"/>
          <w:bdr w:val="none" w:sz="0" w:space="0" w:color="auto" w:frame="1"/>
          <w:shd w:val="clear" w:color="auto" w:fill="FFFFFF"/>
        </w:rPr>
        <w:t>8</w:t>
      </w:r>
      <w:r w:rsidRPr="00331FEF">
        <w:rPr>
          <w:rStyle w:val="Emphasis"/>
          <w:b/>
          <w:i w:val="0"/>
          <w:color w:val="000000" w:themeColor="text1"/>
          <w:sz w:val="28"/>
          <w:szCs w:val="28"/>
          <w:bdr w:val="none" w:sz="0" w:space="0" w:color="auto" w:frame="1"/>
          <w:shd w:val="clear" w:color="auto" w:fill="FFFFFF"/>
        </w:rPr>
        <w:t>)</w:t>
      </w:r>
      <w:r w:rsidRPr="00331FEF">
        <w:rPr>
          <w:rStyle w:val="Emphasis"/>
          <w:i w:val="0"/>
          <w:color w:val="000000" w:themeColor="text1"/>
          <w:sz w:val="28"/>
          <w:szCs w:val="28"/>
          <w:bdr w:val="none" w:sz="0" w:space="0" w:color="auto" w:frame="1"/>
          <w:shd w:val="clear" w:color="auto" w:fill="FFFFFF"/>
        </w:rPr>
        <w:t xml:space="preserve"> Chưa có chính sách thu hút đối với bác sĩ về công tác tại các đơn vị hành chính sự nghiệp (</w:t>
      </w:r>
      <w:r w:rsidRPr="00331FEF">
        <w:rPr>
          <w:rStyle w:val="Emphasis"/>
          <w:color w:val="000000" w:themeColor="text1"/>
          <w:sz w:val="28"/>
          <w:szCs w:val="28"/>
          <w:bdr w:val="none" w:sz="0" w:space="0" w:color="auto" w:frame="1"/>
          <w:shd w:val="clear" w:color="auto" w:fill="FFFFFF"/>
        </w:rPr>
        <w:t>Chi cục An toàn Vệ sinh thực phẩm, Chi cục Dân số</w:t>
      </w:r>
      <w:r w:rsidRPr="00331FEF">
        <w:rPr>
          <w:rStyle w:val="Emphasis"/>
          <w:i w:val="0"/>
          <w:color w:val="000000" w:themeColor="text1"/>
          <w:sz w:val="28"/>
          <w:szCs w:val="28"/>
          <w:bdr w:val="none" w:sz="0" w:space="0" w:color="auto" w:frame="1"/>
          <w:shd w:val="clear" w:color="auto" w:fill="FFFFFF"/>
        </w:rPr>
        <w:t>); đơn vị dự phòng (</w:t>
      </w:r>
      <w:r w:rsidRPr="00331FEF">
        <w:rPr>
          <w:rStyle w:val="Emphasis"/>
          <w:color w:val="000000" w:themeColor="text1"/>
          <w:sz w:val="28"/>
          <w:szCs w:val="28"/>
          <w:bdr w:val="none" w:sz="0" w:space="0" w:color="auto" w:frame="1"/>
          <w:shd w:val="clear" w:color="auto" w:fill="FFFFFF"/>
        </w:rPr>
        <w:t>Trung tâm Kiểm soát bệnh tật tỉnh</w:t>
      </w:r>
      <w:r w:rsidRPr="00331FEF">
        <w:rPr>
          <w:rStyle w:val="Emphasis"/>
          <w:i w:val="0"/>
          <w:color w:val="000000" w:themeColor="text1"/>
          <w:sz w:val="28"/>
          <w:szCs w:val="28"/>
          <w:bdr w:val="none" w:sz="0" w:space="0" w:color="auto" w:frame="1"/>
          <w:shd w:val="clear" w:color="auto" w:fill="FFFFFF"/>
        </w:rPr>
        <w:t>) hoặc các đơn vị kém hấp dẫn (</w:t>
      </w:r>
      <w:r w:rsidRPr="00331FEF">
        <w:rPr>
          <w:rStyle w:val="Emphasis"/>
          <w:color w:val="000000" w:themeColor="text1"/>
          <w:sz w:val="28"/>
          <w:szCs w:val="28"/>
          <w:bdr w:val="none" w:sz="0" w:space="0" w:color="auto" w:frame="1"/>
          <w:shd w:val="clear" w:color="auto" w:fill="FFFFFF"/>
        </w:rPr>
        <w:t>Bệnh viện Phục hồi chức năng, Bệnh viện Y học cổ truyền</w:t>
      </w:r>
      <w:r w:rsidRPr="00331FEF">
        <w:rPr>
          <w:rStyle w:val="Emphasis"/>
          <w:i w:val="0"/>
          <w:color w:val="000000" w:themeColor="text1"/>
          <w:sz w:val="28"/>
          <w:szCs w:val="28"/>
          <w:bdr w:val="none" w:sz="0" w:space="0" w:color="auto" w:frame="1"/>
          <w:shd w:val="clear" w:color="auto" w:fill="FFFFFF"/>
        </w:rPr>
        <w:t>)</w:t>
      </w:r>
      <w:r w:rsidR="0063663A" w:rsidRPr="00331FEF">
        <w:rPr>
          <w:rStyle w:val="Emphasis"/>
          <w:i w:val="0"/>
          <w:color w:val="000000" w:themeColor="text1"/>
          <w:sz w:val="28"/>
          <w:szCs w:val="28"/>
          <w:bdr w:val="none" w:sz="0" w:space="0" w:color="auto" w:frame="1"/>
          <w:shd w:val="clear" w:color="auto" w:fill="FFFFFF"/>
        </w:rPr>
        <w:t xml:space="preserve"> </w:t>
      </w:r>
      <w:r w:rsidR="00C8369A" w:rsidRPr="00331FEF">
        <w:rPr>
          <w:rStyle w:val="Emphasis"/>
          <w:i w:val="0"/>
          <w:color w:val="000000" w:themeColor="text1"/>
          <w:sz w:val="28"/>
          <w:szCs w:val="28"/>
          <w:bdr w:val="none" w:sz="0" w:space="0" w:color="auto" w:frame="1"/>
          <w:shd w:val="clear" w:color="auto" w:fill="FFFFFF"/>
        </w:rPr>
        <w:t xml:space="preserve">của ngành y tế và ngành lao động – thương binh – xã hội, kéo theo </w:t>
      </w:r>
      <w:r w:rsidR="0063663A" w:rsidRPr="00331FEF">
        <w:rPr>
          <w:rStyle w:val="Emphasis"/>
          <w:i w:val="0"/>
          <w:color w:val="000000" w:themeColor="text1"/>
          <w:sz w:val="28"/>
          <w:szCs w:val="28"/>
          <w:bdr w:val="none" w:sz="0" w:space="0" w:color="auto" w:frame="1"/>
          <w:shd w:val="clear" w:color="auto" w:fill="FFFFFF"/>
        </w:rPr>
        <w:t>tình trạng thiếu bác sĩ tại các đơn vị này trong nhiều năm qua vẫn chưa được giải quyết.</w:t>
      </w:r>
    </w:p>
    <w:p w14:paraId="0D967B58" w14:textId="778D4783" w:rsidR="0063663A" w:rsidRPr="00331FEF" w:rsidRDefault="006304EF"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r>
      <w:r w:rsidRPr="00331FEF">
        <w:rPr>
          <w:rStyle w:val="Emphasis"/>
          <w:b/>
          <w:i w:val="0"/>
          <w:color w:val="000000" w:themeColor="text1"/>
          <w:sz w:val="28"/>
          <w:szCs w:val="28"/>
          <w:bdr w:val="none" w:sz="0" w:space="0" w:color="auto" w:frame="1"/>
          <w:shd w:val="clear" w:color="auto" w:fill="FFFFFF"/>
        </w:rPr>
        <w:t>(9</w:t>
      </w:r>
      <w:r w:rsidR="006973BB" w:rsidRPr="00331FEF">
        <w:rPr>
          <w:rStyle w:val="Emphasis"/>
          <w:b/>
          <w:i w:val="0"/>
          <w:color w:val="000000" w:themeColor="text1"/>
          <w:sz w:val="28"/>
          <w:szCs w:val="28"/>
          <w:bdr w:val="none" w:sz="0" w:space="0" w:color="auto" w:frame="1"/>
          <w:shd w:val="clear" w:color="auto" w:fill="FFFFFF"/>
        </w:rPr>
        <w:t>)</w:t>
      </w:r>
      <w:r w:rsidR="006973BB" w:rsidRPr="00331FEF">
        <w:rPr>
          <w:rStyle w:val="Emphasis"/>
          <w:i w:val="0"/>
          <w:color w:val="000000" w:themeColor="text1"/>
          <w:sz w:val="28"/>
          <w:szCs w:val="28"/>
          <w:bdr w:val="none" w:sz="0" w:space="0" w:color="auto" w:frame="1"/>
          <w:shd w:val="clear" w:color="auto" w:fill="FFFFFF"/>
        </w:rPr>
        <w:t xml:space="preserve"> Chưa có chính sách ưu đãi đối với nguồn nhân lực y tế, đặc biệt là bác sĩ đang công tác tại các Trạm Y tế tuyến xã, dẫn đến tỉ lệ Trạm Y tế có bác sĩ hiện chỉ là 74,9% (</w:t>
      </w:r>
      <w:r w:rsidR="006973BB" w:rsidRPr="00331FEF">
        <w:rPr>
          <w:rStyle w:val="Emphasis"/>
          <w:color w:val="000000" w:themeColor="text1"/>
          <w:sz w:val="28"/>
          <w:szCs w:val="28"/>
          <w:bdr w:val="none" w:sz="0" w:space="0" w:color="auto" w:frame="1"/>
          <w:shd w:val="clear" w:color="auto" w:fill="FFFFFF"/>
        </w:rPr>
        <w:t xml:space="preserve">chỉ tăng hơn 10% trong 13 năm qua, hiện còn thấp hơn toàn quốc </w:t>
      </w:r>
      <w:r w:rsidRPr="00331FEF">
        <w:rPr>
          <w:rStyle w:val="Emphasis"/>
          <w:color w:val="000000" w:themeColor="text1"/>
          <w:sz w:val="28"/>
          <w:szCs w:val="28"/>
          <w:bdr w:val="none" w:sz="0" w:space="0" w:color="auto" w:frame="1"/>
          <w:shd w:val="clear" w:color="auto" w:fill="FFFFFF"/>
        </w:rPr>
        <w:t>là</w:t>
      </w:r>
      <w:r w:rsidR="006973BB" w:rsidRPr="00331FEF">
        <w:rPr>
          <w:rStyle w:val="Emphasis"/>
          <w:color w:val="000000" w:themeColor="text1"/>
          <w:sz w:val="28"/>
          <w:szCs w:val="28"/>
          <w:bdr w:val="none" w:sz="0" w:space="0" w:color="auto" w:frame="1"/>
          <w:shd w:val="clear" w:color="auto" w:fill="FFFFFF"/>
        </w:rPr>
        <w:t xml:space="preserve"> </w:t>
      </w:r>
      <w:r w:rsidRPr="00331FEF">
        <w:rPr>
          <w:rStyle w:val="Emphasis"/>
          <w:color w:val="000000" w:themeColor="text1"/>
          <w:sz w:val="28"/>
          <w:szCs w:val="28"/>
          <w:bdr w:val="none" w:sz="0" w:space="0" w:color="auto" w:frame="1"/>
          <w:shd w:val="clear" w:color="auto" w:fill="FFFFFF"/>
        </w:rPr>
        <w:t>1</w:t>
      </w:r>
      <w:r w:rsidR="00C06D2C" w:rsidRPr="00331FEF">
        <w:rPr>
          <w:rStyle w:val="Emphasis"/>
          <w:color w:val="000000" w:themeColor="text1"/>
          <w:sz w:val="28"/>
          <w:szCs w:val="28"/>
          <w:bdr w:val="none" w:sz="0" w:space="0" w:color="auto" w:frame="1"/>
          <w:shd w:val="clear" w:color="auto" w:fill="FFFFFF"/>
        </w:rPr>
        <w:t>4</w:t>
      </w:r>
      <w:r w:rsidRPr="00331FEF">
        <w:rPr>
          <w:rStyle w:val="Emphasis"/>
          <w:color w:val="000000" w:themeColor="text1"/>
          <w:sz w:val="28"/>
          <w:szCs w:val="28"/>
          <w:bdr w:val="none" w:sz="0" w:space="0" w:color="auto" w:frame="1"/>
          <w:shd w:val="clear" w:color="auto" w:fill="FFFFFF"/>
        </w:rPr>
        <w:t>,1%</w:t>
      </w:r>
      <w:r w:rsidRPr="00331FEF">
        <w:rPr>
          <w:rStyle w:val="Emphasis"/>
          <w:i w:val="0"/>
          <w:color w:val="000000" w:themeColor="text1"/>
          <w:sz w:val="28"/>
          <w:szCs w:val="28"/>
          <w:bdr w:val="none" w:sz="0" w:space="0" w:color="auto" w:frame="1"/>
          <w:shd w:val="clear" w:color="auto" w:fill="FFFFFF"/>
        </w:rPr>
        <w:t>).</w:t>
      </w:r>
    </w:p>
    <w:p w14:paraId="5BD73E02" w14:textId="6B820381" w:rsidR="00D45999" w:rsidRPr="00331FEF" w:rsidRDefault="0005319B"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lastRenderedPageBreak/>
        <w:tab/>
      </w:r>
      <w:r w:rsidRPr="00331FEF">
        <w:rPr>
          <w:rStyle w:val="Emphasis"/>
          <w:b/>
          <w:i w:val="0"/>
          <w:color w:val="000000" w:themeColor="text1"/>
          <w:sz w:val="28"/>
          <w:szCs w:val="28"/>
          <w:bdr w:val="none" w:sz="0" w:space="0" w:color="auto" w:frame="1"/>
          <w:shd w:val="clear" w:color="auto" w:fill="FFFFFF"/>
        </w:rPr>
        <w:t>(10)</w:t>
      </w:r>
      <w:r w:rsidRPr="00331FEF">
        <w:rPr>
          <w:rStyle w:val="Emphasis"/>
          <w:i w:val="0"/>
          <w:color w:val="000000" w:themeColor="text1"/>
          <w:sz w:val="28"/>
          <w:szCs w:val="28"/>
          <w:bdr w:val="none" w:sz="0" w:space="0" w:color="auto" w:frame="1"/>
          <w:shd w:val="clear" w:color="auto" w:fill="FFFFFF"/>
        </w:rPr>
        <w:t xml:space="preserve"> </w:t>
      </w:r>
      <w:r w:rsidR="00C8369A" w:rsidRPr="00331FEF">
        <w:rPr>
          <w:rStyle w:val="Emphasis"/>
          <w:i w:val="0"/>
          <w:color w:val="000000" w:themeColor="text1"/>
          <w:sz w:val="28"/>
          <w:szCs w:val="28"/>
          <w:bdr w:val="none" w:sz="0" w:space="0" w:color="auto" w:frame="1"/>
          <w:shd w:val="clear" w:color="auto" w:fill="FFFFFF"/>
        </w:rPr>
        <w:t>Nhiều</w:t>
      </w:r>
      <w:r w:rsidRPr="00331FEF">
        <w:rPr>
          <w:rStyle w:val="Emphasis"/>
          <w:i w:val="0"/>
          <w:color w:val="000000" w:themeColor="text1"/>
          <w:sz w:val="28"/>
          <w:szCs w:val="28"/>
          <w:bdr w:val="none" w:sz="0" w:space="0" w:color="auto" w:frame="1"/>
          <w:shd w:val="clear" w:color="auto" w:fill="FFFFFF"/>
        </w:rPr>
        <w:t xml:space="preserve"> tỉnh, thành phố </w:t>
      </w:r>
      <w:r w:rsidR="00C424AD" w:rsidRPr="00331FEF">
        <w:rPr>
          <w:rStyle w:val="Emphasis"/>
          <w:i w:val="0"/>
          <w:color w:val="000000" w:themeColor="text1"/>
          <w:sz w:val="28"/>
          <w:szCs w:val="28"/>
          <w:bdr w:val="none" w:sz="0" w:space="0" w:color="auto" w:frame="1"/>
          <w:shd w:val="clear" w:color="auto" w:fill="FFFFFF"/>
        </w:rPr>
        <w:t>trong toàn quốc đã ban hành chính sách hỗ trợ đào tạo, thu hút và đãi ngộ riêng cho đội ngũ nhân viên y tế tùy theo điều kiện cụ thể của từng địa phương</w:t>
      </w:r>
      <w:r w:rsidR="00CC1A6B" w:rsidRPr="00331FEF">
        <w:rPr>
          <w:rStyle w:val="Emphasis"/>
          <w:i w:val="0"/>
          <w:color w:val="000000" w:themeColor="text1"/>
          <w:sz w:val="28"/>
          <w:szCs w:val="28"/>
          <w:bdr w:val="none" w:sz="0" w:space="0" w:color="auto" w:frame="1"/>
          <w:shd w:val="clear" w:color="auto" w:fill="FFFFFF"/>
        </w:rPr>
        <w:t>, đa phần có mức hỗ trợ cao hơn khá nhiều so với định mức được quy định trong các chính sách của tỉnh Hải Dương</w:t>
      </w:r>
      <w:r w:rsidR="00DA70B3" w:rsidRPr="00331FEF">
        <w:rPr>
          <w:rStyle w:val="FootnoteReference"/>
          <w:rFonts w:eastAsia="Times New Roman"/>
          <w:color w:val="000000" w:themeColor="text1"/>
          <w:sz w:val="28"/>
          <w:szCs w:val="28"/>
        </w:rPr>
        <w:footnoteReference w:id="2"/>
      </w:r>
      <w:r w:rsidR="00C424AD" w:rsidRPr="00331FEF">
        <w:rPr>
          <w:rStyle w:val="Emphasis"/>
          <w:i w:val="0"/>
          <w:color w:val="000000" w:themeColor="text1"/>
          <w:sz w:val="28"/>
          <w:szCs w:val="28"/>
          <w:bdr w:val="none" w:sz="0" w:space="0" w:color="auto" w:frame="1"/>
          <w:shd w:val="clear" w:color="auto" w:fill="FFFFFF"/>
        </w:rPr>
        <w:t>.</w:t>
      </w:r>
    </w:p>
    <w:p w14:paraId="751AC3C6" w14:textId="6479B8F8" w:rsidR="00B54555" w:rsidRPr="00331FEF" w:rsidRDefault="00B54555"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rStyle w:val="Emphasis"/>
          <w:i w:val="0"/>
          <w:color w:val="000000" w:themeColor="text1"/>
          <w:sz w:val="28"/>
          <w:szCs w:val="28"/>
          <w:bdr w:val="none" w:sz="0" w:space="0" w:color="auto" w:frame="1"/>
          <w:shd w:val="clear" w:color="auto" w:fill="FFFFFF"/>
        </w:rPr>
        <w:tab/>
        <w:t xml:space="preserve">Cùng với đó, hiện nay các đơn vị sự nghiệp y tế công lập vẫn đang gặp rất nhiều khó khăn, </w:t>
      </w:r>
      <w:r w:rsidR="005A049A" w:rsidRPr="00331FEF">
        <w:rPr>
          <w:rStyle w:val="Emphasis"/>
          <w:i w:val="0"/>
          <w:color w:val="000000" w:themeColor="text1"/>
          <w:sz w:val="28"/>
          <w:szCs w:val="28"/>
          <w:bdr w:val="none" w:sz="0" w:space="0" w:color="auto" w:frame="1"/>
          <w:shd w:val="clear" w:color="auto" w:fill="FFFFFF"/>
        </w:rPr>
        <w:t xml:space="preserve">thách thức, như: </w:t>
      </w:r>
      <w:r w:rsidR="005A049A" w:rsidRPr="00331FEF">
        <w:rPr>
          <w:rStyle w:val="Emphasis"/>
          <w:color w:val="000000" w:themeColor="text1"/>
          <w:sz w:val="28"/>
          <w:szCs w:val="28"/>
          <w:bdr w:val="none" w:sz="0" w:space="0" w:color="auto" w:frame="1"/>
          <w:shd w:val="clear" w:color="auto" w:fill="FFFFFF"/>
        </w:rPr>
        <w:t>"Hệ thống khám bệnh, chữa bệnh còn thiếu các dịch vụ y tế kỹ thuật cao, chuyên sâu; còn tình trạng thiếu cán bộ y tế, nhất là cán bộ y tế cơ sở và cán bộ có trình độ chuyên môn bác sĩ. Cơ sở vật chất, trang thiết bị của một số cơ sở y tế còn thiếu, xuống cấp, chưa được duy tu, bảo dưỡng, bổ sung kịp thời, nhất là trạm y tế. Việc thu hút xã hội hóa trong lĩnh vực y tế còn hạn chế. Công tác mua sắm thuốc, vật tư, trang thiết bị y tế trong các cơ sở y tế công lập còn chậm; việc phân cấp, ủy quyền chưa rõ ràng, chưa tạo sự chủ động để quyết định việc mua sắm kịp thời phục vụ công tác khám, chữa bệnh. Chế độ, chính sách đãi ngộ với cán bộ ngành y tế còn chưa thỏa đáng, nhất là ở tuyến xã, một số</w:t>
      </w:r>
      <w:r w:rsidR="00444EE0" w:rsidRPr="00331FEF">
        <w:rPr>
          <w:rStyle w:val="Emphasis"/>
          <w:color w:val="000000" w:themeColor="text1"/>
          <w:sz w:val="28"/>
          <w:szCs w:val="28"/>
          <w:bdr w:val="none" w:sz="0" w:space="0" w:color="auto" w:frame="1"/>
          <w:shd w:val="clear" w:color="auto" w:fill="FFFFFF"/>
        </w:rPr>
        <w:t xml:space="preserve"> chuyên khoa</w:t>
      </w:r>
      <w:r w:rsidR="005A049A" w:rsidRPr="00331FEF">
        <w:rPr>
          <w:rStyle w:val="Emphasis"/>
          <w:color w:val="000000" w:themeColor="text1"/>
          <w:sz w:val="28"/>
          <w:szCs w:val="28"/>
          <w:bdr w:val="none" w:sz="0" w:space="0" w:color="auto" w:frame="1"/>
          <w:shd w:val="clear" w:color="auto" w:fill="FFFFFF"/>
        </w:rPr>
        <w:t>"</w:t>
      </w:r>
      <w:r w:rsidR="005A049A" w:rsidRPr="00331FEF">
        <w:rPr>
          <w:rStyle w:val="FootnoteReference"/>
          <w:iCs/>
          <w:color w:val="000000" w:themeColor="text1"/>
          <w:sz w:val="28"/>
          <w:szCs w:val="28"/>
          <w:bdr w:val="none" w:sz="0" w:space="0" w:color="auto" w:frame="1"/>
          <w:shd w:val="clear" w:color="auto" w:fill="FFFFFF"/>
        </w:rPr>
        <w:footnoteReference w:id="3"/>
      </w:r>
      <w:r w:rsidR="005A049A" w:rsidRPr="00331FEF">
        <w:rPr>
          <w:rStyle w:val="Emphasis"/>
          <w:i w:val="0"/>
          <w:color w:val="000000" w:themeColor="text1"/>
          <w:sz w:val="28"/>
          <w:szCs w:val="28"/>
          <w:bdr w:val="none" w:sz="0" w:space="0" w:color="auto" w:frame="1"/>
          <w:shd w:val="clear" w:color="auto" w:fill="FFFFFF"/>
        </w:rPr>
        <w:t>.</w:t>
      </w:r>
    </w:p>
    <w:p w14:paraId="284323AF" w14:textId="77777777" w:rsidR="00B970E3" w:rsidRPr="00331FEF" w:rsidRDefault="00444EE0"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4067E4" w:rsidRPr="00331FEF">
        <w:rPr>
          <w:color w:val="000000" w:themeColor="text1"/>
          <w:sz w:val="28"/>
          <w:szCs w:val="28"/>
        </w:rPr>
        <w:t>Để đạt được</w:t>
      </w:r>
      <w:r w:rsidR="00136B38" w:rsidRPr="00331FEF">
        <w:rPr>
          <w:color w:val="000000" w:themeColor="text1"/>
          <w:sz w:val="28"/>
          <w:szCs w:val="28"/>
        </w:rPr>
        <w:t xml:space="preserve"> mục tiêu </w:t>
      </w:r>
      <w:r w:rsidR="00C8369A" w:rsidRPr="00331FEF">
        <w:rPr>
          <w:b/>
          <w:color w:val="000000" w:themeColor="text1"/>
          <w:sz w:val="28"/>
          <w:szCs w:val="28"/>
        </w:rPr>
        <w:t>19</w:t>
      </w:r>
      <w:r w:rsidR="00136B38" w:rsidRPr="00331FEF">
        <w:rPr>
          <w:color w:val="000000" w:themeColor="text1"/>
          <w:sz w:val="28"/>
          <w:szCs w:val="28"/>
        </w:rPr>
        <w:t xml:space="preserve"> bác sĩ/</w:t>
      </w:r>
      <w:r w:rsidR="00573A75" w:rsidRPr="00331FEF">
        <w:rPr>
          <w:color w:val="000000" w:themeColor="text1"/>
          <w:sz w:val="28"/>
          <w:szCs w:val="28"/>
        </w:rPr>
        <w:t xml:space="preserve"> </w:t>
      </w:r>
      <w:r w:rsidR="00136B38" w:rsidRPr="00331FEF">
        <w:rPr>
          <w:color w:val="000000" w:themeColor="text1"/>
          <w:sz w:val="28"/>
          <w:szCs w:val="28"/>
        </w:rPr>
        <w:t>vạ</w:t>
      </w:r>
      <w:r w:rsidR="009572BA" w:rsidRPr="00331FEF">
        <w:rPr>
          <w:color w:val="000000" w:themeColor="text1"/>
          <w:sz w:val="28"/>
          <w:szCs w:val="28"/>
        </w:rPr>
        <w:t>n dân vào năm 2030</w:t>
      </w:r>
      <w:r w:rsidR="00136B38" w:rsidRPr="00331FEF">
        <w:rPr>
          <w:color w:val="000000" w:themeColor="text1"/>
          <w:sz w:val="28"/>
          <w:szCs w:val="28"/>
        </w:rPr>
        <w:t xml:space="preserve"> và tỷ lệ 100% trạm y tế xã có bác sĩ, nâng cao chất lượng khám chữa bệnh trên toàn tuyến trong những năm tới, phát triển, triển khai các kỹ thuật chuyên môn cao, đảm bảo cơ cấu chuyên môn bác sĩ/</w:t>
      </w:r>
      <w:r w:rsidR="00797550" w:rsidRPr="00331FEF">
        <w:rPr>
          <w:color w:val="000000" w:themeColor="text1"/>
          <w:sz w:val="28"/>
          <w:szCs w:val="28"/>
        </w:rPr>
        <w:t xml:space="preserve"> </w:t>
      </w:r>
      <w:r w:rsidR="00136B38" w:rsidRPr="00331FEF">
        <w:rPr>
          <w:color w:val="000000" w:themeColor="text1"/>
          <w:sz w:val="28"/>
          <w:szCs w:val="28"/>
        </w:rPr>
        <w:t>điều dưỡng, hộ sinh, kỹ thuật viên…</w:t>
      </w:r>
      <w:r w:rsidR="00573A75" w:rsidRPr="00331FEF">
        <w:rPr>
          <w:color w:val="000000" w:themeColor="text1"/>
          <w:sz w:val="28"/>
          <w:szCs w:val="28"/>
        </w:rPr>
        <w:t xml:space="preserve"> </w:t>
      </w:r>
      <w:r w:rsidR="004067E4" w:rsidRPr="00331FEF">
        <w:rPr>
          <w:color w:val="000000" w:themeColor="text1"/>
          <w:sz w:val="28"/>
          <w:szCs w:val="28"/>
        </w:rPr>
        <w:t>theo Quy hoạch của tỉnh đến năm 2030 tầm nhìn 2050</w:t>
      </w:r>
      <w:r w:rsidR="004067E4" w:rsidRPr="00331FEF">
        <w:rPr>
          <w:rStyle w:val="FootnoteReference"/>
          <w:color w:val="000000" w:themeColor="text1"/>
          <w:sz w:val="28"/>
          <w:szCs w:val="28"/>
        </w:rPr>
        <w:footnoteReference w:id="4"/>
      </w:r>
      <w:r w:rsidR="004067E4" w:rsidRPr="00331FEF">
        <w:rPr>
          <w:color w:val="000000" w:themeColor="text1"/>
          <w:sz w:val="28"/>
          <w:szCs w:val="28"/>
        </w:rPr>
        <w:t xml:space="preserve"> thì cùng với việc xây dựng các Đề án, Kế hoạch, Chương trình hành động để xây dựng, cải tạo cơ sở vật chất, bổ sung trang thiết bị cần thiết cho các đơn vị y tế trong toàn tỉnh thì việc xây dựng </w:t>
      </w:r>
      <w:r w:rsidR="00136B38" w:rsidRPr="00331FEF">
        <w:rPr>
          <w:color w:val="000000" w:themeColor="text1"/>
          <w:sz w:val="28"/>
          <w:szCs w:val="28"/>
        </w:rPr>
        <w:t xml:space="preserve">chính sách hỗ trợ </w:t>
      </w:r>
      <w:r w:rsidR="00136B38" w:rsidRPr="00331FEF">
        <w:rPr>
          <w:color w:val="000000" w:themeColor="text1"/>
          <w:sz w:val="28"/>
          <w:szCs w:val="28"/>
        </w:rPr>
        <w:lastRenderedPageBreak/>
        <w:t>đào tạo</w:t>
      </w:r>
      <w:r w:rsidR="004067E4" w:rsidRPr="00331FEF">
        <w:rPr>
          <w:color w:val="000000" w:themeColor="text1"/>
          <w:sz w:val="28"/>
          <w:szCs w:val="28"/>
        </w:rPr>
        <w:t>, thu hút và đãi ngộ với nguồn nhân lực y tế giai đoạn 2025-2030 là hết sức cần thiết.</w:t>
      </w:r>
    </w:p>
    <w:p w14:paraId="1DDB41D6" w14:textId="013B9240" w:rsidR="00207959" w:rsidRPr="00331FEF" w:rsidRDefault="00207959" w:rsidP="00857257">
      <w:pPr>
        <w:widowControl w:val="0"/>
        <w:spacing w:after="80" w:line="340" w:lineRule="exact"/>
        <w:ind w:firstLine="567"/>
        <w:jc w:val="both"/>
        <w:rPr>
          <w:color w:val="000000" w:themeColor="text1"/>
          <w:sz w:val="28"/>
          <w:szCs w:val="28"/>
        </w:rPr>
      </w:pPr>
      <w:r w:rsidRPr="00331FEF">
        <w:rPr>
          <w:b/>
          <w:color w:val="000000" w:themeColor="text1"/>
          <w:sz w:val="28"/>
          <w:szCs w:val="28"/>
          <w:lang w:val="vi-VN"/>
        </w:rPr>
        <w:t xml:space="preserve">2. Mục tiêu xây dựng </w:t>
      </w:r>
      <w:r w:rsidR="00A61A57" w:rsidRPr="00331FEF">
        <w:rPr>
          <w:b/>
          <w:color w:val="000000" w:themeColor="text1"/>
          <w:sz w:val="28"/>
          <w:szCs w:val="28"/>
        </w:rPr>
        <w:t>chính sách</w:t>
      </w:r>
    </w:p>
    <w:p w14:paraId="74D186FE" w14:textId="652C985B" w:rsidR="004067E4" w:rsidRPr="00331FEF" w:rsidRDefault="004067E4" w:rsidP="00857257">
      <w:pPr>
        <w:widowControl w:val="0"/>
        <w:spacing w:after="80" w:line="340" w:lineRule="exact"/>
        <w:ind w:firstLine="567"/>
        <w:jc w:val="both"/>
        <w:rPr>
          <w:b/>
          <w:color w:val="000000" w:themeColor="text1"/>
          <w:sz w:val="28"/>
          <w:szCs w:val="28"/>
        </w:rPr>
      </w:pPr>
      <w:r w:rsidRPr="00331FEF">
        <w:rPr>
          <w:b/>
          <w:color w:val="000000" w:themeColor="text1"/>
          <w:sz w:val="28"/>
          <w:szCs w:val="28"/>
        </w:rPr>
        <w:t>2</w:t>
      </w:r>
      <w:r w:rsidR="00444EE0" w:rsidRPr="00331FEF">
        <w:rPr>
          <w:b/>
          <w:color w:val="000000" w:themeColor="text1"/>
          <w:sz w:val="28"/>
          <w:szCs w:val="28"/>
        </w:rPr>
        <w:t>.1</w:t>
      </w:r>
      <w:r w:rsidRPr="00331FEF">
        <w:rPr>
          <w:b/>
          <w:color w:val="000000" w:themeColor="text1"/>
          <w:sz w:val="28"/>
          <w:szCs w:val="28"/>
        </w:rPr>
        <w:t>. Mục tiêu tổng thể</w:t>
      </w:r>
    </w:p>
    <w:p w14:paraId="294B64FB" w14:textId="22687C76" w:rsidR="00444EE0" w:rsidRPr="00331FEF" w:rsidRDefault="00444EE0" w:rsidP="00857257">
      <w:pPr>
        <w:widowControl w:val="0"/>
        <w:spacing w:after="80" w:line="340" w:lineRule="exact"/>
        <w:ind w:firstLine="567"/>
        <w:jc w:val="both"/>
        <w:rPr>
          <w:color w:val="000000" w:themeColor="text1"/>
          <w:spacing w:val="-4"/>
          <w:sz w:val="28"/>
          <w:szCs w:val="28"/>
          <w:shd w:val="clear" w:color="auto" w:fill="FFFFFF"/>
        </w:rPr>
      </w:pPr>
      <w:r w:rsidRPr="00331FEF">
        <w:rPr>
          <w:color w:val="000000" w:themeColor="text1"/>
          <w:spacing w:val="-4"/>
          <w:sz w:val="28"/>
          <w:szCs w:val="28"/>
          <w:shd w:val="clear" w:color="auto" w:fill="FFFFFF"/>
        </w:rPr>
        <w:tab/>
      </w:r>
      <w:r w:rsidR="00C36E62" w:rsidRPr="00331FEF">
        <w:rPr>
          <w:color w:val="000000" w:themeColor="text1"/>
          <w:spacing w:val="-4"/>
          <w:sz w:val="28"/>
          <w:szCs w:val="28"/>
          <w:shd w:val="clear" w:color="auto" w:fill="FFFFFF"/>
        </w:rPr>
        <w:t xml:space="preserve">Đảm bảo nguồn nhân lực cho các đơn vị thuộc Sở Y tế đáp ứng mục tiêu phát triển </w:t>
      </w:r>
      <w:r w:rsidR="00DB3343" w:rsidRPr="00331FEF">
        <w:rPr>
          <w:color w:val="000000" w:themeColor="text1"/>
          <w:spacing w:val="-4"/>
          <w:sz w:val="28"/>
          <w:szCs w:val="28"/>
          <w:shd w:val="clear" w:color="auto" w:fill="FFFFFF"/>
        </w:rPr>
        <w:t xml:space="preserve">theo Quy hoạch của tỉnh </w:t>
      </w:r>
      <w:r w:rsidR="00C36E62" w:rsidRPr="00331FEF">
        <w:rPr>
          <w:color w:val="000000" w:themeColor="text1"/>
          <w:spacing w:val="-4"/>
          <w:sz w:val="28"/>
          <w:szCs w:val="28"/>
          <w:shd w:val="clear" w:color="auto" w:fill="FFFFFF"/>
        </w:rPr>
        <w:t>đến năm 2030 trên cơ sở có chế độ, chính sách phù hợp trong đào tạo, thu hút, đãi ngộ với nguồn nhân lực y tế</w:t>
      </w:r>
      <w:r w:rsidR="00DB3343" w:rsidRPr="00331FEF">
        <w:rPr>
          <w:color w:val="000000" w:themeColor="text1"/>
          <w:spacing w:val="-4"/>
          <w:sz w:val="28"/>
          <w:szCs w:val="28"/>
          <w:shd w:val="clear" w:color="auto" w:fill="FFFFFF"/>
        </w:rPr>
        <w:t>, đặc biêt là</w:t>
      </w:r>
      <w:r w:rsidR="00C36E62" w:rsidRPr="00331FEF">
        <w:rPr>
          <w:color w:val="000000" w:themeColor="text1"/>
          <w:spacing w:val="-4"/>
          <w:sz w:val="28"/>
          <w:szCs w:val="28"/>
          <w:shd w:val="clear" w:color="auto" w:fill="FFFFFF"/>
        </w:rPr>
        <w:t xml:space="preserve"> </w:t>
      </w:r>
      <w:r w:rsidR="00DB3343" w:rsidRPr="00331FEF">
        <w:rPr>
          <w:color w:val="000000" w:themeColor="text1"/>
          <w:spacing w:val="-4"/>
          <w:sz w:val="28"/>
          <w:szCs w:val="28"/>
          <w:shd w:val="clear" w:color="auto" w:fill="FFFFFF"/>
        </w:rPr>
        <w:t xml:space="preserve">nguồn nhân lực </w:t>
      </w:r>
      <w:r w:rsidR="00C36E62" w:rsidRPr="00331FEF">
        <w:rPr>
          <w:color w:val="000000" w:themeColor="text1"/>
          <w:spacing w:val="-4"/>
          <w:sz w:val="28"/>
          <w:szCs w:val="28"/>
          <w:shd w:val="clear" w:color="auto" w:fill="FFFFFF"/>
        </w:rPr>
        <w:t xml:space="preserve">chất lượng cao </w:t>
      </w:r>
      <w:r w:rsidR="00DB3343" w:rsidRPr="00331FEF">
        <w:rPr>
          <w:color w:val="000000" w:themeColor="text1"/>
          <w:spacing w:val="-4"/>
          <w:sz w:val="28"/>
          <w:szCs w:val="28"/>
          <w:shd w:val="clear" w:color="auto" w:fill="FFFFFF"/>
        </w:rPr>
        <w:t>như</w:t>
      </w:r>
      <w:r w:rsidR="00C36E62" w:rsidRPr="00331FEF">
        <w:rPr>
          <w:color w:val="000000" w:themeColor="text1"/>
          <w:spacing w:val="-4"/>
          <w:sz w:val="28"/>
          <w:szCs w:val="28"/>
          <w:shd w:val="clear" w:color="auto" w:fill="FFFFFF"/>
        </w:rPr>
        <w:t xml:space="preserve"> đội ngũ bác sĩ </w:t>
      </w:r>
      <w:r w:rsidR="00DB3343" w:rsidRPr="00331FEF">
        <w:rPr>
          <w:color w:val="000000" w:themeColor="text1"/>
          <w:spacing w:val="-4"/>
          <w:sz w:val="28"/>
          <w:szCs w:val="28"/>
          <w:shd w:val="clear" w:color="auto" w:fill="FFFFFF"/>
        </w:rPr>
        <w:t>dược sĩ</w:t>
      </w:r>
      <w:r w:rsidR="00C36E62" w:rsidRPr="00331FEF">
        <w:rPr>
          <w:color w:val="000000" w:themeColor="text1"/>
          <w:spacing w:val="-4"/>
          <w:sz w:val="28"/>
          <w:szCs w:val="28"/>
          <w:shd w:val="clear" w:color="auto" w:fill="FFFFFF"/>
        </w:rPr>
        <w:t>.</w:t>
      </w:r>
      <w:r w:rsidR="00DB3343" w:rsidRPr="00331FEF">
        <w:rPr>
          <w:color w:val="000000" w:themeColor="text1"/>
          <w:spacing w:val="-4"/>
          <w:sz w:val="28"/>
          <w:szCs w:val="28"/>
          <w:shd w:val="clear" w:color="auto" w:fill="FFFFFF"/>
        </w:rPr>
        <w:t xml:space="preserve"> Từ đó, x</w:t>
      </w:r>
      <w:r w:rsidR="00C6552F" w:rsidRPr="00331FEF">
        <w:rPr>
          <w:color w:val="000000" w:themeColor="text1"/>
          <w:spacing w:val="-4"/>
          <w:sz w:val="28"/>
          <w:szCs w:val="28"/>
          <w:shd w:val="clear" w:color="auto" w:fill="FFFFFF"/>
        </w:rPr>
        <w:t xml:space="preserve">ây dựng và phát triển </w:t>
      </w:r>
      <w:r w:rsidRPr="00331FEF">
        <w:rPr>
          <w:color w:val="000000" w:themeColor="text1"/>
          <w:spacing w:val="-4"/>
          <w:sz w:val="28"/>
          <w:szCs w:val="28"/>
          <w:shd w:val="clear" w:color="auto" w:fill="FFFFFF"/>
        </w:rPr>
        <w:t xml:space="preserve">toàn diện </w:t>
      </w:r>
      <w:r w:rsidR="00F53991" w:rsidRPr="00331FEF">
        <w:rPr>
          <w:color w:val="000000" w:themeColor="text1"/>
          <w:spacing w:val="-4"/>
          <w:sz w:val="28"/>
          <w:szCs w:val="28"/>
          <w:shd w:val="clear" w:color="auto" w:fill="FFFFFF"/>
        </w:rPr>
        <w:t xml:space="preserve">mạng lưới </w:t>
      </w:r>
      <w:r w:rsidRPr="00331FEF">
        <w:rPr>
          <w:color w:val="000000" w:themeColor="text1"/>
          <w:spacing w:val="-4"/>
          <w:sz w:val="28"/>
          <w:szCs w:val="28"/>
          <w:shd w:val="clear" w:color="auto" w:fill="FFFFFF"/>
        </w:rPr>
        <w:t>y tế</w:t>
      </w:r>
      <w:r w:rsidR="00C6552F" w:rsidRPr="00331FEF">
        <w:rPr>
          <w:color w:val="000000" w:themeColor="text1"/>
          <w:spacing w:val="-4"/>
          <w:sz w:val="28"/>
          <w:szCs w:val="28"/>
          <w:shd w:val="clear" w:color="auto" w:fill="FFFFFF"/>
        </w:rPr>
        <w:t xml:space="preserve"> phù hợp với yêu cầu bảo vệ, chăm sóc và nâng cao sức khỏe nhân dân, hướng tới mục tiêu công bằng, chất lượng, hiệu quả</w:t>
      </w:r>
      <w:r w:rsidR="00F53991" w:rsidRPr="00331FEF">
        <w:rPr>
          <w:color w:val="000000" w:themeColor="text1"/>
          <w:spacing w:val="-4"/>
          <w:sz w:val="28"/>
          <w:szCs w:val="28"/>
          <w:shd w:val="clear" w:color="auto" w:fill="FFFFFF"/>
        </w:rPr>
        <w:t xml:space="preserve"> trên địa bàn tỉnh</w:t>
      </w:r>
      <w:r w:rsidRPr="00331FEF">
        <w:rPr>
          <w:color w:val="000000" w:themeColor="text1"/>
          <w:spacing w:val="-4"/>
          <w:sz w:val="28"/>
          <w:szCs w:val="28"/>
          <w:shd w:val="clear" w:color="auto" w:fill="FFFFFF"/>
        </w:rPr>
        <w:t>.</w:t>
      </w:r>
      <w:r w:rsidR="00C6552F" w:rsidRPr="00331FEF">
        <w:rPr>
          <w:color w:val="000000" w:themeColor="text1"/>
          <w:spacing w:val="-4"/>
          <w:sz w:val="28"/>
          <w:szCs w:val="28"/>
          <w:shd w:val="clear" w:color="auto" w:fill="FFFFFF"/>
        </w:rPr>
        <w:t xml:space="preserve"> </w:t>
      </w:r>
    </w:p>
    <w:p w14:paraId="2B4707CB" w14:textId="6A845E2C" w:rsidR="00444EE0" w:rsidRPr="00331FEF" w:rsidRDefault="00444EE0" w:rsidP="00857257">
      <w:pPr>
        <w:widowControl w:val="0"/>
        <w:spacing w:after="80" w:line="340" w:lineRule="exact"/>
        <w:ind w:firstLine="567"/>
        <w:jc w:val="both"/>
        <w:rPr>
          <w:b/>
          <w:color w:val="000000" w:themeColor="text1"/>
          <w:sz w:val="28"/>
          <w:szCs w:val="28"/>
          <w:shd w:val="clear" w:color="auto" w:fill="FFFFFF"/>
        </w:rPr>
      </w:pPr>
      <w:r w:rsidRPr="00331FEF">
        <w:rPr>
          <w:b/>
          <w:color w:val="000000" w:themeColor="text1"/>
          <w:sz w:val="28"/>
          <w:szCs w:val="28"/>
          <w:shd w:val="clear" w:color="auto" w:fill="FFFFFF"/>
        </w:rPr>
        <w:tab/>
        <w:t>2.2. Mục tiêu cụ thể</w:t>
      </w:r>
    </w:p>
    <w:p w14:paraId="346703DD" w14:textId="29D0888F" w:rsidR="00444EE0" w:rsidRPr="00331FEF" w:rsidRDefault="00444EE0" w:rsidP="00857257">
      <w:pPr>
        <w:widowControl w:val="0"/>
        <w:spacing w:after="80" w:line="340" w:lineRule="exact"/>
        <w:ind w:firstLine="567"/>
        <w:jc w:val="both"/>
        <w:rPr>
          <w:color w:val="000000" w:themeColor="text1"/>
          <w:spacing w:val="-2"/>
          <w:sz w:val="28"/>
          <w:szCs w:val="28"/>
          <w:shd w:val="clear" w:color="auto" w:fill="FFFFFF"/>
        </w:rPr>
      </w:pPr>
      <w:r w:rsidRPr="00331FEF">
        <w:rPr>
          <w:color w:val="000000" w:themeColor="text1"/>
          <w:spacing w:val="-2"/>
          <w:sz w:val="28"/>
          <w:szCs w:val="28"/>
          <w:shd w:val="clear" w:color="auto" w:fill="FFFFFF"/>
        </w:rPr>
        <w:tab/>
        <w:t xml:space="preserve">- </w:t>
      </w:r>
      <w:r w:rsidR="000B1FA8" w:rsidRPr="00331FEF">
        <w:rPr>
          <w:color w:val="000000" w:themeColor="text1"/>
          <w:spacing w:val="-2"/>
          <w:sz w:val="28"/>
          <w:szCs w:val="28"/>
          <w:shd w:val="clear" w:color="auto" w:fill="FFFFFF"/>
        </w:rPr>
        <w:t>Kịp thời khuyến khích, động viên, tạo điều kiện cho nhân viên y tế tham gia các khóa đào tạo cập nhật kiến thức y khoa liên tục, đào tạo cơ bản để nâng cao trình độ chuyên môn nghiệp vụ; có chính sách hỗ trợ cho các chuyên gia trong và ngoài nước thực hiện chuyển giao kỹ thuật cho các đơn vị y tế trong tỉnh</w:t>
      </w:r>
      <w:r w:rsidRPr="00331FEF">
        <w:rPr>
          <w:color w:val="000000" w:themeColor="text1"/>
          <w:spacing w:val="-2"/>
          <w:sz w:val="28"/>
          <w:szCs w:val="28"/>
          <w:shd w:val="clear" w:color="auto" w:fill="FFFFFF"/>
        </w:rPr>
        <w:t>.</w:t>
      </w:r>
    </w:p>
    <w:p w14:paraId="5D7B748E" w14:textId="2F0FEACB" w:rsidR="00B54021" w:rsidRPr="00331FEF" w:rsidRDefault="000B1FA8" w:rsidP="00857257">
      <w:pPr>
        <w:widowControl w:val="0"/>
        <w:spacing w:after="80" w:line="340" w:lineRule="exact"/>
        <w:ind w:firstLine="567"/>
        <w:jc w:val="both"/>
        <w:rPr>
          <w:color w:val="000000" w:themeColor="text1"/>
          <w:sz w:val="28"/>
          <w:szCs w:val="28"/>
          <w:shd w:val="clear" w:color="auto" w:fill="FFFFFF"/>
        </w:rPr>
      </w:pPr>
      <w:r w:rsidRPr="00331FEF">
        <w:rPr>
          <w:color w:val="000000" w:themeColor="text1"/>
          <w:spacing w:val="-2"/>
          <w:sz w:val="28"/>
          <w:szCs w:val="28"/>
          <w:shd w:val="clear" w:color="auto" w:fill="FFFFFF"/>
        </w:rPr>
        <w:tab/>
      </w:r>
      <w:r w:rsidRPr="00331FEF">
        <w:rPr>
          <w:color w:val="000000" w:themeColor="text1"/>
          <w:sz w:val="28"/>
          <w:szCs w:val="28"/>
          <w:shd w:val="clear" w:color="auto" w:fill="FFFFFF"/>
        </w:rPr>
        <w:t xml:space="preserve">- Hỗ trợ </w:t>
      </w:r>
      <w:r w:rsidR="0098439C" w:rsidRPr="00331FEF">
        <w:rPr>
          <w:color w:val="000000" w:themeColor="text1"/>
          <w:sz w:val="28"/>
          <w:szCs w:val="28"/>
          <w:shd w:val="clear" w:color="auto" w:fill="FFFFFF"/>
        </w:rPr>
        <w:t xml:space="preserve">100% học phí, kinh phí đào tạo </w:t>
      </w:r>
      <w:r w:rsidRPr="00331FEF">
        <w:rPr>
          <w:color w:val="000000" w:themeColor="text1"/>
          <w:sz w:val="28"/>
          <w:szCs w:val="28"/>
          <w:shd w:val="clear" w:color="auto" w:fill="FFFFFF"/>
        </w:rPr>
        <w:t>cho các đối tượng đào tạo</w:t>
      </w:r>
      <w:r w:rsidR="00B54021" w:rsidRPr="00331FEF">
        <w:rPr>
          <w:color w:val="000000" w:themeColor="text1"/>
          <w:sz w:val="28"/>
          <w:szCs w:val="28"/>
          <w:shd w:val="clear" w:color="auto" w:fill="FFFFFF"/>
        </w:rPr>
        <w:t xml:space="preserve"> cập nhật kiến thức y khoa liên tục, đào tạo cơ bản</w:t>
      </w:r>
      <w:r w:rsidR="0098439C" w:rsidRPr="00331FEF">
        <w:rPr>
          <w:color w:val="000000" w:themeColor="text1"/>
          <w:sz w:val="28"/>
          <w:szCs w:val="28"/>
          <w:shd w:val="clear" w:color="auto" w:fill="FFFFFF"/>
        </w:rPr>
        <w:t>, đào tạo sau đại học</w:t>
      </w:r>
      <w:r w:rsidR="00B54021" w:rsidRPr="00331FEF">
        <w:rPr>
          <w:color w:val="000000" w:themeColor="text1"/>
          <w:sz w:val="28"/>
          <w:szCs w:val="28"/>
          <w:shd w:val="clear" w:color="auto" w:fill="FFFFFF"/>
        </w:rPr>
        <w:t xml:space="preserve"> để nâng cao trình độ chuyên môn nghiệp vụ ở</w:t>
      </w:r>
      <w:r w:rsidRPr="00331FEF">
        <w:rPr>
          <w:color w:val="000000" w:themeColor="text1"/>
          <w:sz w:val="28"/>
          <w:szCs w:val="28"/>
          <w:shd w:val="clear" w:color="auto" w:fill="FFFFFF"/>
        </w:rPr>
        <w:t xml:space="preserve"> </w:t>
      </w:r>
      <w:r w:rsidR="0098439C" w:rsidRPr="00331FEF">
        <w:rPr>
          <w:color w:val="000000" w:themeColor="text1"/>
          <w:sz w:val="28"/>
          <w:szCs w:val="28"/>
          <w:shd w:val="clear" w:color="auto" w:fill="FFFFFF"/>
        </w:rPr>
        <w:t xml:space="preserve">chuyên </w:t>
      </w:r>
      <w:r w:rsidR="00DB3343" w:rsidRPr="00331FEF">
        <w:rPr>
          <w:color w:val="000000" w:themeColor="text1"/>
          <w:sz w:val="28"/>
          <w:szCs w:val="28"/>
          <w:shd w:val="clear" w:color="auto" w:fill="FFFFFF"/>
        </w:rPr>
        <w:t xml:space="preserve">ngành </w:t>
      </w:r>
      <w:r w:rsidR="0098439C" w:rsidRPr="00331FEF">
        <w:rPr>
          <w:color w:val="000000" w:themeColor="text1"/>
          <w:sz w:val="28"/>
          <w:szCs w:val="28"/>
          <w:shd w:val="clear" w:color="auto" w:fill="FFFFFF"/>
        </w:rPr>
        <w:t xml:space="preserve">không thuộc chuyên </w:t>
      </w:r>
      <w:r w:rsidR="00DB3343" w:rsidRPr="00331FEF">
        <w:rPr>
          <w:color w:val="000000" w:themeColor="text1"/>
          <w:sz w:val="28"/>
          <w:szCs w:val="28"/>
          <w:shd w:val="clear" w:color="auto" w:fill="FFFFFF"/>
        </w:rPr>
        <w:t xml:space="preserve">đặc thù </w:t>
      </w:r>
      <w:r w:rsidR="00B54021" w:rsidRPr="00331FEF">
        <w:rPr>
          <w:color w:val="000000" w:themeColor="text1"/>
          <w:sz w:val="28"/>
          <w:szCs w:val="28"/>
          <w:shd w:val="clear" w:color="auto" w:fill="FFFFFF"/>
        </w:rPr>
        <w:t>(</w:t>
      </w:r>
      <w:r w:rsidR="00B54021" w:rsidRPr="00331FEF">
        <w:rPr>
          <w:bCs/>
          <w:i/>
          <w:color w:val="000000" w:themeColor="text1"/>
          <w:sz w:val="28"/>
          <w:szCs w:val="28"/>
        </w:rPr>
        <w:t>tâm thần, giải phẫu bệnh, pháp y, pháp y tâm thần, truyền nhiễm và hồi sức cấp cứu</w:t>
      </w:r>
      <w:r w:rsidR="00B54021" w:rsidRPr="00331FEF">
        <w:rPr>
          <w:color w:val="000000" w:themeColor="text1"/>
          <w:sz w:val="28"/>
          <w:szCs w:val="28"/>
          <w:shd w:val="clear" w:color="auto" w:fill="FFFFFF"/>
        </w:rPr>
        <w:t>)</w:t>
      </w:r>
      <w:r w:rsidR="0098439C" w:rsidRPr="00331FEF">
        <w:rPr>
          <w:color w:val="000000" w:themeColor="text1"/>
          <w:sz w:val="28"/>
          <w:szCs w:val="28"/>
          <w:shd w:val="clear" w:color="auto" w:fill="FFFFFF"/>
        </w:rPr>
        <w:t xml:space="preserve"> theo quyết định của cấp có thẩm quyền phê duyệt</w:t>
      </w:r>
      <w:r w:rsidR="00B54021" w:rsidRPr="00331FEF">
        <w:rPr>
          <w:color w:val="000000" w:themeColor="text1"/>
          <w:sz w:val="28"/>
          <w:szCs w:val="28"/>
          <w:shd w:val="clear" w:color="auto" w:fill="FFFFFF"/>
        </w:rPr>
        <w:t>.</w:t>
      </w:r>
    </w:p>
    <w:p w14:paraId="10AF377B" w14:textId="634BEC71" w:rsidR="0098439C" w:rsidRPr="00331FEF" w:rsidRDefault="0098439C" w:rsidP="00857257">
      <w:pPr>
        <w:widowControl w:val="0"/>
        <w:spacing w:after="80" w:line="340" w:lineRule="exact"/>
        <w:ind w:firstLine="567"/>
        <w:jc w:val="both"/>
        <w:rPr>
          <w:color w:val="000000" w:themeColor="text1"/>
          <w:spacing w:val="-2"/>
          <w:sz w:val="28"/>
          <w:szCs w:val="28"/>
          <w:shd w:val="clear" w:color="auto" w:fill="FFFFFF"/>
        </w:rPr>
      </w:pPr>
      <w:r w:rsidRPr="00331FEF">
        <w:rPr>
          <w:color w:val="000000" w:themeColor="text1"/>
          <w:spacing w:val="-2"/>
          <w:sz w:val="28"/>
          <w:szCs w:val="28"/>
          <w:shd w:val="clear" w:color="auto" w:fill="FFFFFF"/>
        </w:rPr>
        <w:t xml:space="preserve">- Hỗ trợ sinh hoạt phí hàng tháng cho các đối tượng tham gia đào tạo </w:t>
      </w:r>
      <w:r w:rsidR="00AE42F9" w:rsidRPr="00331FEF">
        <w:rPr>
          <w:color w:val="000000" w:themeColor="text1"/>
          <w:spacing w:val="-2"/>
          <w:sz w:val="28"/>
          <w:szCs w:val="28"/>
          <w:shd w:val="clear" w:color="auto" w:fill="FFFFFF"/>
        </w:rPr>
        <w:t xml:space="preserve">ở </w:t>
      </w:r>
      <w:r w:rsidRPr="00331FEF">
        <w:rPr>
          <w:color w:val="000000" w:themeColor="text1"/>
          <w:spacing w:val="-2"/>
          <w:sz w:val="28"/>
          <w:szCs w:val="28"/>
          <w:shd w:val="clear" w:color="auto" w:fill="FFFFFF"/>
        </w:rPr>
        <w:t>một số chuyên ngành như tâm thần, giải phẫu bệnh, pháp y, pháp y tâm thần, truyền nhiễm và hồi sức cấp cứu và sinh viên theo học ngành bác sĩ đa khoa (</w:t>
      </w:r>
      <w:r w:rsidR="00AE42F9" w:rsidRPr="00331FEF">
        <w:rPr>
          <w:i/>
          <w:color w:val="000000" w:themeColor="text1"/>
          <w:spacing w:val="-2"/>
          <w:sz w:val="28"/>
          <w:szCs w:val="28"/>
          <w:shd w:val="clear" w:color="auto" w:fill="FFFFFF"/>
        </w:rPr>
        <w:t>có cam kết tốt nghiệp về công tác tại tỉnh</w:t>
      </w:r>
      <w:r w:rsidRPr="00331FEF">
        <w:rPr>
          <w:color w:val="000000" w:themeColor="text1"/>
          <w:spacing w:val="-2"/>
          <w:sz w:val="28"/>
          <w:szCs w:val="28"/>
          <w:shd w:val="clear" w:color="auto" w:fill="FFFFFF"/>
        </w:rPr>
        <w:t>)</w:t>
      </w:r>
      <w:r w:rsidR="00AE42F9" w:rsidRPr="00331FEF">
        <w:rPr>
          <w:color w:val="000000" w:themeColor="text1"/>
          <w:spacing w:val="-2"/>
          <w:sz w:val="28"/>
          <w:szCs w:val="28"/>
          <w:shd w:val="clear" w:color="auto" w:fill="FFFFFF"/>
        </w:rPr>
        <w:t xml:space="preserve"> theo quyết định của cấp có thẩm quyền phê duyệt</w:t>
      </w:r>
      <w:r w:rsidRPr="00331FEF">
        <w:rPr>
          <w:color w:val="000000" w:themeColor="text1"/>
          <w:spacing w:val="-2"/>
          <w:sz w:val="28"/>
          <w:szCs w:val="28"/>
          <w:shd w:val="clear" w:color="auto" w:fill="FFFFFF"/>
        </w:rPr>
        <w:t>.</w:t>
      </w:r>
    </w:p>
    <w:p w14:paraId="4BE75D31" w14:textId="2F5D470F" w:rsidR="009A44DC" w:rsidRPr="00331FEF" w:rsidRDefault="009A44DC" w:rsidP="00857257">
      <w:pPr>
        <w:widowControl w:val="0"/>
        <w:spacing w:after="80" w:line="340" w:lineRule="exact"/>
        <w:ind w:firstLine="567"/>
        <w:jc w:val="both"/>
        <w:rPr>
          <w:color w:val="000000" w:themeColor="text1"/>
          <w:sz w:val="28"/>
          <w:szCs w:val="28"/>
          <w:shd w:val="clear" w:color="auto" w:fill="FFFFFF"/>
        </w:rPr>
      </w:pPr>
      <w:r w:rsidRPr="00331FEF">
        <w:rPr>
          <w:color w:val="000000" w:themeColor="text1"/>
          <w:sz w:val="28"/>
          <w:szCs w:val="28"/>
          <w:shd w:val="clear" w:color="auto" w:fill="FFFFFF"/>
        </w:rPr>
        <w:t xml:space="preserve">- Quy định rõ định mức </w:t>
      </w:r>
      <w:r w:rsidR="00AE42F9" w:rsidRPr="00331FEF">
        <w:rPr>
          <w:color w:val="000000" w:themeColor="text1"/>
          <w:sz w:val="28"/>
          <w:szCs w:val="28"/>
          <w:shd w:val="clear" w:color="auto" w:fill="FFFFFF"/>
        </w:rPr>
        <w:t>thu hút đối với</w:t>
      </w:r>
      <w:r w:rsidRPr="00331FEF">
        <w:rPr>
          <w:color w:val="000000" w:themeColor="text1"/>
          <w:sz w:val="28"/>
          <w:szCs w:val="28"/>
          <w:shd w:val="clear" w:color="auto" w:fill="FFFFFF"/>
        </w:rPr>
        <w:t xml:space="preserve"> các bác sĩ y khoa, bác sĩ đa khoa và các bác sĩ, dược sĩ sau đại học </w:t>
      </w:r>
      <w:r w:rsidR="00AE42F9" w:rsidRPr="00331FEF">
        <w:rPr>
          <w:color w:val="000000" w:themeColor="text1"/>
          <w:sz w:val="28"/>
          <w:szCs w:val="28"/>
          <w:shd w:val="clear" w:color="auto" w:fill="FFFFFF"/>
        </w:rPr>
        <w:t xml:space="preserve">về </w:t>
      </w:r>
      <w:r w:rsidRPr="00331FEF">
        <w:rPr>
          <w:color w:val="000000" w:themeColor="text1"/>
          <w:sz w:val="28"/>
          <w:szCs w:val="28"/>
          <w:shd w:val="clear" w:color="auto" w:fill="FFFFFF"/>
        </w:rPr>
        <w:t xml:space="preserve">công tác tại các </w:t>
      </w:r>
      <w:r w:rsidR="00AE42F9" w:rsidRPr="00331FEF">
        <w:rPr>
          <w:color w:val="000000" w:themeColor="text1"/>
          <w:sz w:val="28"/>
          <w:szCs w:val="28"/>
          <w:shd w:val="clear" w:color="auto" w:fill="FFFFFF"/>
        </w:rPr>
        <w:t xml:space="preserve">đơn vị thuộc Sở Y tế của </w:t>
      </w:r>
      <w:r w:rsidRPr="00331FEF">
        <w:rPr>
          <w:color w:val="000000" w:themeColor="text1"/>
          <w:sz w:val="28"/>
          <w:szCs w:val="28"/>
          <w:shd w:val="clear" w:color="auto" w:fill="FFFFFF"/>
        </w:rPr>
        <w:t>tỉnh.</w:t>
      </w:r>
    </w:p>
    <w:p w14:paraId="6CD696A7" w14:textId="287BE424" w:rsidR="009A44DC" w:rsidRPr="00331FEF" w:rsidRDefault="009A44DC" w:rsidP="00857257">
      <w:pPr>
        <w:widowControl w:val="0"/>
        <w:spacing w:after="80" w:line="340" w:lineRule="exact"/>
        <w:ind w:firstLine="567"/>
        <w:jc w:val="both"/>
        <w:rPr>
          <w:color w:val="000000" w:themeColor="text1"/>
          <w:sz w:val="28"/>
          <w:szCs w:val="28"/>
          <w:shd w:val="clear" w:color="auto" w:fill="FFFFFF"/>
        </w:rPr>
      </w:pPr>
      <w:r w:rsidRPr="00331FEF">
        <w:rPr>
          <w:color w:val="000000" w:themeColor="text1"/>
          <w:sz w:val="28"/>
          <w:szCs w:val="28"/>
          <w:shd w:val="clear" w:color="auto" w:fill="FFFFFF"/>
        </w:rPr>
        <w:t xml:space="preserve">- Có chính sách đãi ngộ </w:t>
      </w:r>
      <w:r w:rsidR="00751BE0" w:rsidRPr="00331FEF">
        <w:rPr>
          <w:color w:val="000000" w:themeColor="text1"/>
          <w:sz w:val="28"/>
          <w:szCs w:val="28"/>
          <w:shd w:val="clear" w:color="auto" w:fill="FFFFFF"/>
        </w:rPr>
        <w:t>phù hợp với các bác sĩ đang công tác tại Trạm Y tế tuyến xã trên toàn tỉnh.</w:t>
      </w:r>
      <w:r w:rsidRPr="00331FEF">
        <w:rPr>
          <w:color w:val="000000" w:themeColor="text1"/>
          <w:sz w:val="28"/>
          <w:szCs w:val="28"/>
          <w:shd w:val="clear" w:color="auto" w:fill="FFFFFF"/>
        </w:rPr>
        <w:t xml:space="preserve"> </w:t>
      </w:r>
    </w:p>
    <w:p w14:paraId="0722B0D6" w14:textId="6FF8AD65" w:rsidR="00074C76" w:rsidRPr="00331FEF" w:rsidRDefault="001D20FE" w:rsidP="00857257">
      <w:pPr>
        <w:widowControl w:val="0"/>
        <w:spacing w:after="80" w:line="340" w:lineRule="exact"/>
        <w:ind w:firstLine="567"/>
        <w:jc w:val="both"/>
        <w:rPr>
          <w:color w:val="000000" w:themeColor="text1"/>
          <w:sz w:val="28"/>
          <w:szCs w:val="28"/>
        </w:rPr>
      </w:pPr>
      <w:r w:rsidRPr="00331FEF">
        <w:rPr>
          <w:b/>
          <w:bCs/>
          <w:color w:val="000000" w:themeColor="text1"/>
          <w:sz w:val="28"/>
          <w:szCs w:val="28"/>
          <w:lang w:val="vi-VN"/>
        </w:rPr>
        <w:tab/>
      </w:r>
      <w:r w:rsidR="00074C76" w:rsidRPr="00331FEF">
        <w:rPr>
          <w:b/>
          <w:bCs/>
          <w:color w:val="000000" w:themeColor="text1"/>
          <w:sz w:val="28"/>
          <w:szCs w:val="28"/>
          <w:lang w:val="vi-VN"/>
        </w:rPr>
        <w:t>II. ĐÁNH GIÁ TÁC ĐỘNG CỦA CHÍNH SÁCH</w:t>
      </w:r>
    </w:p>
    <w:p w14:paraId="18D292CC" w14:textId="593F852E" w:rsidR="00670E0D" w:rsidRPr="00331FEF" w:rsidRDefault="001D20FE" w:rsidP="00857257">
      <w:pPr>
        <w:widowControl w:val="0"/>
        <w:spacing w:after="80" w:line="340" w:lineRule="exact"/>
        <w:ind w:firstLine="567"/>
        <w:jc w:val="both"/>
        <w:rPr>
          <w:color w:val="000000" w:themeColor="text1"/>
          <w:sz w:val="28"/>
          <w:szCs w:val="28"/>
          <w:lang w:val="nl-NL"/>
        </w:rPr>
      </w:pPr>
      <w:r w:rsidRPr="00331FEF">
        <w:rPr>
          <w:b/>
          <w:color w:val="000000" w:themeColor="text1"/>
          <w:sz w:val="28"/>
          <w:szCs w:val="28"/>
          <w:lang w:val="nl-NL"/>
        </w:rPr>
        <w:tab/>
      </w:r>
      <w:r w:rsidR="00670E0D" w:rsidRPr="00331FEF">
        <w:rPr>
          <w:b/>
          <w:color w:val="000000" w:themeColor="text1"/>
          <w:sz w:val="28"/>
          <w:szCs w:val="28"/>
          <w:lang w:val="nl-NL"/>
        </w:rPr>
        <w:t>1. Chính sách 1</w:t>
      </w:r>
      <w:r w:rsidR="00450B6B" w:rsidRPr="00331FEF">
        <w:rPr>
          <w:b/>
          <w:color w:val="000000" w:themeColor="text1"/>
          <w:sz w:val="28"/>
          <w:szCs w:val="28"/>
          <w:lang w:val="nl-NL"/>
        </w:rPr>
        <w:t>.</w:t>
      </w:r>
      <w:r w:rsidR="00670E0D" w:rsidRPr="00331FEF">
        <w:rPr>
          <w:b/>
          <w:color w:val="000000" w:themeColor="text1"/>
          <w:sz w:val="28"/>
          <w:szCs w:val="28"/>
          <w:lang w:val="nl-NL"/>
        </w:rPr>
        <w:t xml:space="preserve"> </w:t>
      </w:r>
      <w:r w:rsidR="00670E0D" w:rsidRPr="00331FEF">
        <w:rPr>
          <w:b/>
          <w:bCs/>
          <w:color w:val="000000" w:themeColor="text1"/>
          <w:sz w:val="28"/>
          <w:szCs w:val="28"/>
        </w:rPr>
        <w:t>Chính sách hỗ trợ trong đào tạ</w:t>
      </w:r>
      <w:r w:rsidR="00DD0EFF" w:rsidRPr="00331FEF">
        <w:rPr>
          <w:b/>
          <w:bCs/>
          <w:color w:val="000000" w:themeColor="text1"/>
          <w:sz w:val="28"/>
          <w:szCs w:val="28"/>
        </w:rPr>
        <w:t>o</w:t>
      </w:r>
    </w:p>
    <w:p w14:paraId="61565E0B" w14:textId="569666F9" w:rsidR="00670E0D" w:rsidRPr="00331FEF" w:rsidRDefault="001D20FE" w:rsidP="00857257">
      <w:pPr>
        <w:widowControl w:val="0"/>
        <w:spacing w:after="80" w:line="340" w:lineRule="exact"/>
        <w:ind w:firstLine="567"/>
        <w:jc w:val="both"/>
        <w:rPr>
          <w:color w:val="000000" w:themeColor="text1"/>
          <w:sz w:val="28"/>
          <w:szCs w:val="28"/>
          <w:lang w:val="nl-NL"/>
        </w:rPr>
      </w:pPr>
      <w:r w:rsidRPr="00331FEF">
        <w:rPr>
          <w:rStyle w:val="apple-converted-space"/>
          <w:b/>
          <w:iCs/>
          <w:color w:val="000000" w:themeColor="text1"/>
          <w:sz w:val="28"/>
          <w:szCs w:val="28"/>
          <w:lang w:val="nl-NL"/>
        </w:rPr>
        <w:tab/>
      </w:r>
      <w:r w:rsidR="00670E0D" w:rsidRPr="00331FEF">
        <w:rPr>
          <w:rStyle w:val="apple-converted-space"/>
          <w:b/>
          <w:iCs/>
          <w:color w:val="000000" w:themeColor="text1"/>
          <w:sz w:val="28"/>
          <w:szCs w:val="28"/>
          <w:lang w:val="nl-NL"/>
        </w:rPr>
        <w:t xml:space="preserve">1.1. </w:t>
      </w:r>
      <w:r w:rsidR="00C924DE" w:rsidRPr="00331FEF">
        <w:rPr>
          <w:rStyle w:val="apple-converted-space"/>
          <w:b/>
          <w:iCs/>
          <w:color w:val="000000" w:themeColor="text1"/>
          <w:sz w:val="28"/>
          <w:szCs w:val="28"/>
          <w:lang w:val="nl-NL"/>
        </w:rPr>
        <w:t>Xác định v</w:t>
      </w:r>
      <w:r w:rsidR="00670E0D" w:rsidRPr="00331FEF">
        <w:rPr>
          <w:b/>
          <w:iCs/>
          <w:color w:val="000000" w:themeColor="text1"/>
          <w:sz w:val="28"/>
          <w:szCs w:val="28"/>
          <w:lang w:val="vi-VN"/>
        </w:rPr>
        <w:t>ấn đề bất cập</w:t>
      </w:r>
    </w:p>
    <w:p w14:paraId="02ECF692" w14:textId="648CB091" w:rsidR="00823CC5" w:rsidRPr="00331FEF" w:rsidRDefault="001D20FE" w:rsidP="00857257">
      <w:pPr>
        <w:widowControl w:val="0"/>
        <w:spacing w:after="80" w:line="340" w:lineRule="exact"/>
        <w:ind w:firstLine="567"/>
        <w:jc w:val="both"/>
        <w:rPr>
          <w:color w:val="000000" w:themeColor="text1"/>
          <w:sz w:val="28"/>
          <w:szCs w:val="28"/>
        </w:rPr>
      </w:pPr>
      <w:r w:rsidRPr="00331FEF">
        <w:rPr>
          <w:bCs/>
          <w:color w:val="000000" w:themeColor="text1"/>
          <w:sz w:val="28"/>
          <w:szCs w:val="28"/>
        </w:rPr>
        <w:tab/>
      </w:r>
      <w:r w:rsidR="00823CC5" w:rsidRPr="00331FEF">
        <w:rPr>
          <w:bCs/>
          <w:color w:val="000000" w:themeColor="text1"/>
          <w:sz w:val="28"/>
          <w:szCs w:val="28"/>
        </w:rPr>
        <w:t xml:space="preserve">a) Mức hỗ trợ đối với Tiến sĩ, Bác sĩ chuyên khoa II, Dược sĩ chuyên khoa II sau khi tốt nghiệp tại </w:t>
      </w:r>
      <w:r w:rsidR="00670E0D" w:rsidRPr="00331FEF">
        <w:rPr>
          <w:color w:val="000000" w:themeColor="text1"/>
          <w:sz w:val="28"/>
          <w:szCs w:val="28"/>
        </w:rPr>
        <w:t xml:space="preserve">Nghị quyết số 08/2019/NQ-HĐND ngày 11/7/2019 </w:t>
      </w:r>
      <w:r w:rsidR="00823CC5" w:rsidRPr="00331FEF">
        <w:rPr>
          <w:color w:val="000000" w:themeColor="text1"/>
          <w:sz w:val="28"/>
          <w:szCs w:val="28"/>
        </w:rPr>
        <w:t xml:space="preserve">của Hội đồng nhân dân tỉnh </w:t>
      </w:r>
      <w:r w:rsidR="00670E0D" w:rsidRPr="00331FEF">
        <w:rPr>
          <w:color w:val="000000" w:themeColor="text1"/>
          <w:sz w:val="28"/>
          <w:szCs w:val="28"/>
        </w:rPr>
        <w:t xml:space="preserve">quy định chính sách nguồn nhân lực chất lượng cao và hỗ trợ </w:t>
      </w:r>
      <w:r w:rsidR="006E2A7B" w:rsidRPr="00331FEF">
        <w:rPr>
          <w:color w:val="000000" w:themeColor="text1"/>
          <w:sz w:val="28"/>
          <w:szCs w:val="28"/>
        </w:rPr>
        <w:t>đi đào tạo sau đại học, thưởng phong học hàm, tặng danh hiệu đối với cán bộ, công chức, viên chức trên địa bàn tỉnh</w:t>
      </w:r>
      <w:r w:rsidR="00823CC5" w:rsidRPr="00331FEF">
        <w:rPr>
          <w:color w:val="000000" w:themeColor="text1"/>
          <w:sz w:val="28"/>
          <w:szCs w:val="28"/>
        </w:rPr>
        <w:t xml:space="preserve"> và quy định độ tuổi dưới 40 đối </w:t>
      </w:r>
      <w:r w:rsidR="00823CC5" w:rsidRPr="00331FEF">
        <w:rPr>
          <w:color w:val="000000" w:themeColor="text1"/>
          <w:spacing w:val="-2"/>
          <w:sz w:val="28"/>
          <w:szCs w:val="28"/>
        </w:rPr>
        <w:t>với cán bộ</w:t>
      </w:r>
      <w:r w:rsidR="00936204" w:rsidRPr="00331FEF">
        <w:rPr>
          <w:color w:val="000000" w:themeColor="text1"/>
          <w:spacing w:val="-2"/>
          <w:sz w:val="28"/>
          <w:szCs w:val="28"/>
        </w:rPr>
        <w:t>,</w:t>
      </w:r>
      <w:r w:rsidR="00AE42F9" w:rsidRPr="00331FEF">
        <w:rPr>
          <w:color w:val="000000" w:themeColor="text1"/>
          <w:spacing w:val="-2"/>
          <w:sz w:val="28"/>
          <w:szCs w:val="28"/>
        </w:rPr>
        <w:t xml:space="preserve"> </w:t>
      </w:r>
      <w:r w:rsidR="00823CC5" w:rsidRPr="00331FEF">
        <w:rPr>
          <w:color w:val="000000" w:themeColor="text1"/>
          <w:spacing w:val="-2"/>
          <w:sz w:val="28"/>
          <w:szCs w:val="28"/>
        </w:rPr>
        <w:t xml:space="preserve">công </w:t>
      </w:r>
      <w:r w:rsidR="00936204" w:rsidRPr="00331FEF">
        <w:rPr>
          <w:color w:val="000000" w:themeColor="text1"/>
          <w:spacing w:val="-2"/>
          <w:sz w:val="28"/>
          <w:szCs w:val="28"/>
        </w:rPr>
        <w:t xml:space="preserve">chức chưa đủ hấp dẫn, chưa </w:t>
      </w:r>
      <w:r w:rsidRPr="00331FEF">
        <w:rPr>
          <w:color w:val="000000" w:themeColor="text1"/>
          <w:spacing w:val="-2"/>
          <w:sz w:val="28"/>
          <w:szCs w:val="28"/>
        </w:rPr>
        <w:t>thể hiện sự khác biệt với các</w:t>
      </w:r>
      <w:r w:rsidR="00AE42F9" w:rsidRPr="00331FEF">
        <w:rPr>
          <w:color w:val="000000" w:themeColor="text1"/>
          <w:spacing w:val="-2"/>
          <w:sz w:val="28"/>
          <w:szCs w:val="28"/>
        </w:rPr>
        <w:t xml:space="preserve"> </w:t>
      </w:r>
      <w:r w:rsidRPr="00331FEF">
        <w:rPr>
          <w:color w:val="000000" w:themeColor="text1"/>
          <w:spacing w:val="-2"/>
          <w:sz w:val="28"/>
          <w:szCs w:val="28"/>
        </w:rPr>
        <w:t>ngành</w:t>
      </w:r>
      <w:r w:rsidRPr="00331FEF">
        <w:rPr>
          <w:color w:val="000000" w:themeColor="text1"/>
          <w:sz w:val="28"/>
          <w:szCs w:val="28"/>
        </w:rPr>
        <w:t xml:space="preserve"> </w:t>
      </w:r>
      <w:r w:rsidRPr="00331FEF">
        <w:rPr>
          <w:color w:val="000000" w:themeColor="text1"/>
          <w:spacing w:val="-4"/>
          <w:sz w:val="28"/>
          <w:szCs w:val="28"/>
        </w:rPr>
        <w:t xml:space="preserve">nghề khác và chưa </w:t>
      </w:r>
      <w:r w:rsidR="00936204" w:rsidRPr="00331FEF">
        <w:rPr>
          <w:color w:val="000000" w:themeColor="text1"/>
          <w:spacing w:val="-4"/>
          <w:sz w:val="28"/>
          <w:szCs w:val="28"/>
        </w:rPr>
        <w:t>tương xứng với quan điểm chỉ đạo tại Nghị quyết số 20-NQ/TW</w:t>
      </w:r>
      <w:r w:rsidR="00936204" w:rsidRPr="00331FEF">
        <w:rPr>
          <w:color w:val="000000" w:themeColor="text1"/>
          <w:sz w:val="28"/>
          <w:szCs w:val="28"/>
        </w:rPr>
        <w:t xml:space="preserve"> ngày 25/10/2017 của Ban Chấp hành Trung ương Đảng về tăng c</w:t>
      </w:r>
      <w:r w:rsidR="00AE42F9" w:rsidRPr="00331FEF">
        <w:rPr>
          <w:color w:val="000000" w:themeColor="text1"/>
          <w:sz w:val="28"/>
          <w:szCs w:val="28"/>
        </w:rPr>
        <w:t>ường</w:t>
      </w:r>
      <w:r w:rsidR="00936204" w:rsidRPr="00331FEF">
        <w:rPr>
          <w:color w:val="000000" w:themeColor="text1"/>
          <w:sz w:val="28"/>
          <w:szCs w:val="28"/>
        </w:rPr>
        <w:t xml:space="preserve"> công tác bảo vệ, </w:t>
      </w:r>
      <w:r w:rsidR="00936204" w:rsidRPr="00331FEF">
        <w:rPr>
          <w:color w:val="000000" w:themeColor="text1"/>
          <w:sz w:val="28"/>
          <w:szCs w:val="28"/>
        </w:rPr>
        <w:lastRenderedPageBreak/>
        <w:t xml:space="preserve">chăm sóc và nâng cao sức khỏe nhân dân trong tình hình mới (sau đây viết tắt là Nghị quyết số 20-NQ/TW, cụ thể: </w:t>
      </w:r>
      <w:r w:rsidR="00AE42F9" w:rsidRPr="00331FEF">
        <w:rPr>
          <w:i/>
          <w:color w:val="000000" w:themeColor="text1"/>
          <w:sz w:val="28"/>
          <w:szCs w:val="28"/>
        </w:rPr>
        <w:t>“</w:t>
      </w:r>
      <w:r w:rsidR="00936204" w:rsidRPr="00331FEF">
        <w:rPr>
          <w:i/>
          <w:color w:val="000000" w:themeColor="text1"/>
          <w:sz w:val="28"/>
          <w:szCs w:val="28"/>
        </w:rPr>
        <w:t>Nghề y là một nghề đặc biệt. Nhân lực y tế phải đáp ứng yêu cầu chuyên môn và y đức; cần được tuyển chọn, đào tạo, sử dụng và đãi ngộ đặc biệt. Hệ thống mạng lưới y tế phải rộng khắp, gần dân; được chỉ đạo thống nhất, xuyên suốt về chuyên môn, nghiệp vụ theo ngành từ Trung ương tới địa phương trong phạm vi cả nước, đồng thời bảo đảm sự lãnh đạo, chỉ đạo của cấp uỷ, chính quyền địa phương</w:t>
      </w:r>
      <w:r w:rsidR="00AE42F9" w:rsidRPr="00331FEF">
        <w:rPr>
          <w:i/>
          <w:color w:val="000000" w:themeColor="text1"/>
          <w:sz w:val="28"/>
          <w:szCs w:val="28"/>
        </w:rPr>
        <w:t>”</w:t>
      </w:r>
      <w:r w:rsidR="00936204" w:rsidRPr="00331FEF">
        <w:rPr>
          <w:i/>
          <w:color w:val="000000" w:themeColor="text1"/>
          <w:sz w:val="28"/>
          <w:szCs w:val="28"/>
        </w:rPr>
        <w:t>.</w:t>
      </w:r>
      <w:r w:rsidRPr="00331FEF">
        <w:rPr>
          <w:color w:val="000000" w:themeColor="text1"/>
          <w:sz w:val="28"/>
          <w:szCs w:val="28"/>
        </w:rPr>
        <w:t xml:space="preserve"> </w:t>
      </w:r>
      <w:r w:rsidR="00177B2F" w:rsidRPr="00331FEF">
        <w:rPr>
          <w:color w:val="000000" w:themeColor="text1"/>
          <w:sz w:val="28"/>
          <w:szCs w:val="28"/>
        </w:rPr>
        <w:t>Không áp dụng đối với người học thạc sĩ, bác sĩ nội trú, bác sĩ chuyên khoa I và dược sĩ chuyên khoa</w:t>
      </w:r>
      <w:r w:rsidR="00AE42F9" w:rsidRPr="00331FEF">
        <w:rPr>
          <w:color w:val="000000" w:themeColor="text1"/>
          <w:sz w:val="28"/>
          <w:szCs w:val="28"/>
        </w:rPr>
        <w:t xml:space="preserve"> </w:t>
      </w:r>
      <w:r w:rsidR="00177B2F" w:rsidRPr="00331FEF">
        <w:rPr>
          <w:color w:val="000000" w:themeColor="text1"/>
          <w:sz w:val="28"/>
          <w:szCs w:val="28"/>
        </w:rPr>
        <w:t>I.</w:t>
      </w:r>
    </w:p>
    <w:p w14:paraId="441A09C8" w14:textId="5C1BECCA" w:rsidR="00823CC5" w:rsidRPr="00331FEF" w:rsidRDefault="003C72DA" w:rsidP="00857257">
      <w:pPr>
        <w:widowControl w:val="0"/>
        <w:spacing w:after="80" w:line="340" w:lineRule="exact"/>
        <w:ind w:firstLine="567"/>
        <w:jc w:val="both"/>
        <w:rPr>
          <w:i/>
          <w:color w:val="000000" w:themeColor="text1"/>
          <w:spacing w:val="-2"/>
          <w:sz w:val="28"/>
          <w:szCs w:val="28"/>
        </w:rPr>
      </w:pPr>
      <w:r w:rsidRPr="00331FEF">
        <w:rPr>
          <w:color w:val="000000" w:themeColor="text1"/>
          <w:spacing w:val="-2"/>
          <w:sz w:val="28"/>
          <w:szCs w:val="28"/>
        </w:rPr>
        <w:tab/>
      </w:r>
      <w:r w:rsidR="00177B2F" w:rsidRPr="00331FEF">
        <w:rPr>
          <w:color w:val="000000" w:themeColor="text1"/>
          <w:spacing w:val="-2"/>
          <w:sz w:val="28"/>
          <w:szCs w:val="28"/>
        </w:rPr>
        <w:t>b</w:t>
      </w:r>
      <w:r w:rsidR="00823CC5" w:rsidRPr="00331FEF">
        <w:rPr>
          <w:color w:val="000000" w:themeColor="text1"/>
          <w:spacing w:val="-2"/>
          <w:sz w:val="28"/>
          <w:szCs w:val="28"/>
        </w:rPr>
        <w:t xml:space="preserve">) Chưa có chính sách </w:t>
      </w:r>
      <w:r w:rsidRPr="00331FEF">
        <w:rPr>
          <w:color w:val="000000" w:themeColor="text1"/>
          <w:spacing w:val="-2"/>
          <w:sz w:val="28"/>
          <w:szCs w:val="28"/>
        </w:rPr>
        <w:t xml:space="preserve">hỗ trợ, cấp học bổng </w:t>
      </w:r>
      <w:r w:rsidR="00782F88" w:rsidRPr="00331FEF">
        <w:rPr>
          <w:i/>
          <w:color w:val="000000" w:themeColor="text1"/>
          <w:spacing w:val="-2"/>
          <w:sz w:val="28"/>
          <w:szCs w:val="28"/>
        </w:rPr>
        <w:t>(bao gồm mức hỗ trợ học phí, sinh hoạt phí)</w:t>
      </w:r>
      <w:r w:rsidR="00782F88" w:rsidRPr="00331FEF">
        <w:rPr>
          <w:color w:val="000000" w:themeColor="text1"/>
          <w:spacing w:val="-2"/>
          <w:sz w:val="28"/>
          <w:szCs w:val="28"/>
        </w:rPr>
        <w:t xml:space="preserve"> </w:t>
      </w:r>
      <w:r w:rsidRPr="00331FEF">
        <w:rPr>
          <w:color w:val="000000" w:themeColor="text1"/>
          <w:spacing w:val="-2"/>
          <w:sz w:val="28"/>
          <w:szCs w:val="28"/>
        </w:rPr>
        <w:t xml:space="preserve">cho các đối tượng theo quy định tại Mục 1 Chương VII Nghị định số 96/2023/NĐ-CP ngày 30/12/2023 của Chính phủ quy định chi tiết một số điều của Luật Khám bệnh, chữa bệnh </w:t>
      </w:r>
      <w:r w:rsidRPr="00331FEF">
        <w:rPr>
          <w:i/>
          <w:color w:val="000000" w:themeColor="text1"/>
          <w:spacing w:val="-2"/>
          <w:sz w:val="28"/>
          <w:szCs w:val="28"/>
        </w:rPr>
        <w:t>(sau đây viết tắt là Nghị định số 96/2023/NĐ-CP).</w:t>
      </w:r>
    </w:p>
    <w:p w14:paraId="470E7C16" w14:textId="591DE2F7" w:rsidR="003C72DA" w:rsidRPr="00331FEF" w:rsidRDefault="00782F88"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177B2F" w:rsidRPr="00331FEF">
        <w:rPr>
          <w:color w:val="000000" w:themeColor="text1"/>
          <w:sz w:val="28"/>
          <w:szCs w:val="28"/>
        </w:rPr>
        <w:t>c</w:t>
      </w:r>
      <w:r w:rsidRPr="00331FEF">
        <w:rPr>
          <w:color w:val="000000" w:themeColor="text1"/>
          <w:sz w:val="28"/>
          <w:szCs w:val="28"/>
        </w:rPr>
        <w:t xml:space="preserve">) </w:t>
      </w:r>
      <w:r w:rsidR="00753F88" w:rsidRPr="00331FEF">
        <w:rPr>
          <w:color w:val="000000" w:themeColor="text1"/>
          <w:sz w:val="28"/>
          <w:szCs w:val="28"/>
        </w:rPr>
        <w:t>Chưa có chính sách hỗ trợ chi phí đào tạo, sinh hoạt phí cho n</w:t>
      </w:r>
      <w:r w:rsidR="001E4A4D" w:rsidRPr="00331FEF">
        <w:rPr>
          <w:color w:val="000000" w:themeColor="text1"/>
          <w:sz w:val="28"/>
          <w:szCs w:val="28"/>
        </w:rPr>
        <w:t xml:space="preserve">hân viên y tế phải tham gia các khóa đào tạo cập nhật kiến thức y khoa liên tục hoặc đào tạo chuyên khoa cơ bản để đáp ứng các yêu cầu về cấp, điều chỉnh giấy phép hành nghề từ văn bằng chuyên môn sang chức danh chuyên môn </w:t>
      </w:r>
      <w:r w:rsidR="00753F88" w:rsidRPr="00331FEF">
        <w:rPr>
          <w:color w:val="000000" w:themeColor="text1"/>
          <w:sz w:val="28"/>
          <w:szCs w:val="28"/>
        </w:rPr>
        <w:t>theo quy định tại Chương VIII Nghị định số 96/2023/NĐ-CP</w:t>
      </w:r>
      <w:r w:rsidR="006D5A67" w:rsidRPr="00331FEF">
        <w:rPr>
          <w:color w:val="000000" w:themeColor="text1"/>
          <w:sz w:val="28"/>
          <w:szCs w:val="28"/>
        </w:rPr>
        <w:t>;</w:t>
      </w:r>
      <w:r w:rsidR="00753F88" w:rsidRPr="00331FEF">
        <w:rPr>
          <w:color w:val="000000" w:themeColor="text1"/>
          <w:sz w:val="28"/>
          <w:szCs w:val="28"/>
        </w:rPr>
        <w:t xml:space="preserve"> Chương II, Chương III Thông tư số 32/2023/TT-BYT ngày 31/12/2023 của Bộ Y tế Quy định chi tiết một số điều của Luật Khám bệnh, chữa bệnh</w:t>
      </w:r>
      <w:r w:rsidR="006D5A67" w:rsidRPr="00331FEF">
        <w:rPr>
          <w:color w:val="000000" w:themeColor="text1"/>
          <w:sz w:val="28"/>
          <w:szCs w:val="28"/>
        </w:rPr>
        <w:t xml:space="preserve"> và Quyết định 869/QĐ-BYT ngày 08/4/2024 của Bộ Y tế phê duyệt "Đề án phát triển nguồn nhân lực y tế giai đoạn 2023-2030, định hướng 2050" </w:t>
      </w:r>
      <w:r w:rsidR="006D5A67" w:rsidRPr="00331FEF">
        <w:rPr>
          <w:i/>
          <w:color w:val="000000" w:themeColor="text1"/>
          <w:sz w:val="28"/>
          <w:szCs w:val="28"/>
        </w:rPr>
        <w:t>(sau đây viết tắt là Quyết định số 869/QĐ-BYT)</w:t>
      </w:r>
      <w:r w:rsidR="00753F88" w:rsidRPr="00331FEF">
        <w:rPr>
          <w:i/>
          <w:color w:val="000000" w:themeColor="text1"/>
          <w:sz w:val="28"/>
          <w:szCs w:val="28"/>
        </w:rPr>
        <w:t>.</w:t>
      </w:r>
    </w:p>
    <w:p w14:paraId="0D203AF4" w14:textId="4C8E9435" w:rsidR="00753F88" w:rsidRPr="00331FEF" w:rsidRDefault="00753F88"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177B2F" w:rsidRPr="00331FEF">
        <w:rPr>
          <w:color w:val="000000" w:themeColor="text1"/>
          <w:sz w:val="28"/>
          <w:szCs w:val="28"/>
        </w:rPr>
        <w:t>d</w:t>
      </w:r>
      <w:r w:rsidRPr="00331FEF">
        <w:rPr>
          <w:color w:val="000000" w:themeColor="text1"/>
          <w:sz w:val="28"/>
          <w:szCs w:val="28"/>
        </w:rPr>
        <w:t xml:space="preserve">) Chưa có chính sách </w:t>
      </w:r>
      <w:r w:rsidR="00847ACC" w:rsidRPr="00331FEF">
        <w:rPr>
          <w:color w:val="000000" w:themeColor="text1"/>
          <w:sz w:val="28"/>
          <w:szCs w:val="28"/>
        </w:rPr>
        <w:t xml:space="preserve">để đảm bảo </w:t>
      </w:r>
      <w:r w:rsidR="00AE42F9" w:rsidRPr="00331FEF">
        <w:rPr>
          <w:color w:val="000000" w:themeColor="text1"/>
          <w:sz w:val="28"/>
          <w:szCs w:val="28"/>
        </w:rPr>
        <w:t>“</w:t>
      </w:r>
      <w:r w:rsidR="00847ACC" w:rsidRPr="00331FEF">
        <w:rPr>
          <w:color w:val="000000" w:themeColor="text1"/>
          <w:sz w:val="28"/>
          <w:szCs w:val="28"/>
        </w:rPr>
        <w:t>tăng cường chuyển giao kỹ thuật và công nghệ y tế</w:t>
      </w:r>
      <w:r w:rsidR="00AE42F9" w:rsidRPr="00331FEF">
        <w:rPr>
          <w:color w:val="000000" w:themeColor="text1"/>
          <w:sz w:val="28"/>
          <w:szCs w:val="28"/>
        </w:rPr>
        <w:t>”</w:t>
      </w:r>
      <w:r w:rsidR="00847ACC" w:rsidRPr="00331FEF">
        <w:rPr>
          <w:color w:val="000000" w:themeColor="text1"/>
          <w:sz w:val="28"/>
          <w:szCs w:val="28"/>
        </w:rPr>
        <w:t xml:space="preserve"> theo Quyết định số 869/QĐ-BYT,</w:t>
      </w:r>
      <w:r w:rsidR="00852944" w:rsidRPr="00331FEF">
        <w:rPr>
          <w:color w:val="000000" w:themeColor="text1"/>
          <w:sz w:val="28"/>
          <w:szCs w:val="28"/>
        </w:rPr>
        <w:t xml:space="preserve"> trong đó có</w:t>
      </w:r>
      <w:r w:rsidR="00847ACC" w:rsidRPr="00331FEF">
        <w:rPr>
          <w:color w:val="000000" w:themeColor="text1"/>
          <w:sz w:val="28"/>
          <w:szCs w:val="28"/>
        </w:rPr>
        <w:t xml:space="preserve"> chính sách </w:t>
      </w:r>
      <w:r w:rsidRPr="00331FEF">
        <w:rPr>
          <w:color w:val="000000" w:themeColor="text1"/>
          <w:sz w:val="28"/>
          <w:szCs w:val="28"/>
        </w:rPr>
        <w:t xml:space="preserve">hỗ trợ cho chuyên gia trong và ngoài nước và nhân viên y tế tuyến tỉnh để khuyến khích đào tạo, tiếp nhận và chuyển giao các kỹ thuật mới, các kỹ thuật chuyên sâu cho các cơ sở y tế trên địa bàn tỉnh theo quy định tại </w:t>
      </w:r>
      <w:r w:rsidR="002064B5" w:rsidRPr="00331FEF">
        <w:rPr>
          <w:color w:val="000000" w:themeColor="text1"/>
          <w:sz w:val="28"/>
          <w:szCs w:val="28"/>
        </w:rPr>
        <w:t>Mục 6 Chương III Nghị định số 96/2023/NĐ-CP.</w:t>
      </w:r>
    </w:p>
    <w:p w14:paraId="46CF5DF8" w14:textId="2E8EAB55" w:rsidR="00753F88" w:rsidRPr="00331FEF" w:rsidRDefault="002064B5"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177B2F" w:rsidRPr="00331FEF">
        <w:rPr>
          <w:color w:val="000000" w:themeColor="text1"/>
          <w:sz w:val="28"/>
          <w:szCs w:val="28"/>
        </w:rPr>
        <w:t>e</w:t>
      </w:r>
      <w:r w:rsidRPr="00331FEF">
        <w:rPr>
          <w:color w:val="000000" w:themeColor="text1"/>
          <w:sz w:val="28"/>
          <w:szCs w:val="28"/>
        </w:rPr>
        <w:t xml:space="preserve">) Chưa có cơ chế chính sách khuyến khích sinh viên, học viên theo học các chuyên ngành khó thu hút sau khi tốt nghiệp trở về địa phương theo </w:t>
      </w:r>
      <w:r w:rsidR="006D5A67" w:rsidRPr="00331FEF">
        <w:rPr>
          <w:color w:val="000000" w:themeColor="text1"/>
          <w:sz w:val="28"/>
          <w:szCs w:val="28"/>
        </w:rPr>
        <w:t>đề xuất của Bộ Y tế tại Quyết định 869/QĐ-BYT.</w:t>
      </w:r>
    </w:p>
    <w:p w14:paraId="520B05FB" w14:textId="6FB03270" w:rsidR="00FC7E86" w:rsidRPr="00331FEF" w:rsidRDefault="007F2F86"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177B2F" w:rsidRPr="00331FEF">
        <w:rPr>
          <w:color w:val="000000" w:themeColor="text1"/>
          <w:sz w:val="28"/>
          <w:szCs w:val="28"/>
        </w:rPr>
        <w:t>f</w:t>
      </w:r>
      <w:r w:rsidRPr="00331FEF">
        <w:rPr>
          <w:color w:val="000000" w:themeColor="text1"/>
          <w:sz w:val="28"/>
          <w:szCs w:val="28"/>
        </w:rPr>
        <w:t xml:space="preserve">) </w:t>
      </w:r>
      <w:r w:rsidR="00FC7E86" w:rsidRPr="00331FEF">
        <w:rPr>
          <w:color w:val="000000" w:themeColor="text1"/>
          <w:sz w:val="28"/>
          <w:szCs w:val="28"/>
        </w:rPr>
        <w:t xml:space="preserve">Nhiều đơn vị y tế không triển khai các các phương pháp mới, kỹ thuật mới do không có nhân viên được tham gia các khóa đào tạo, </w:t>
      </w:r>
      <w:r w:rsidR="0069049E" w:rsidRPr="00331FEF">
        <w:rPr>
          <w:color w:val="000000" w:themeColor="text1"/>
          <w:sz w:val="28"/>
          <w:szCs w:val="28"/>
        </w:rPr>
        <w:t>bổ sung phạm vi hoạt động chuyên môn hoặc có thực hiện nhưng chưa đáp ứng được các quy định về chuyên môn dẫn đến tình trạng xuất toán chi phí khám chữa bệnh, gây khó khăn cho các đơn vị, đặc biệt là các đơn vị tự chủ chi thường xuyên.</w:t>
      </w:r>
    </w:p>
    <w:p w14:paraId="48238863" w14:textId="7E0441EE" w:rsidR="007F2F86" w:rsidRPr="00331FEF" w:rsidRDefault="0069049E"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177B2F" w:rsidRPr="00331FEF">
        <w:rPr>
          <w:color w:val="000000" w:themeColor="text1"/>
          <w:sz w:val="28"/>
          <w:szCs w:val="28"/>
        </w:rPr>
        <w:t>g)</w:t>
      </w:r>
      <w:r w:rsidRPr="00331FEF">
        <w:rPr>
          <w:color w:val="000000" w:themeColor="text1"/>
          <w:sz w:val="28"/>
          <w:szCs w:val="28"/>
        </w:rPr>
        <w:t xml:space="preserve"> </w:t>
      </w:r>
      <w:r w:rsidR="007F2F86" w:rsidRPr="00331FEF">
        <w:rPr>
          <w:color w:val="000000" w:themeColor="text1"/>
          <w:sz w:val="28"/>
          <w:szCs w:val="28"/>
        </w:rPr>
        <w:t>Phần lớn nhân viên y tế trong khi tham gia các khóa đào tạo, tập huấn chỉ được hưởng nguyên lương, không được hưởng các chế độ phụ cấp; vẫn phải tăng cường tham gia các kíp trực nội viện tại cơ quan, đơn vị do tình trạng thiếu bác sĩ dẫn đến tình trạng bức xúc, không chú tâm hoàn toàn vào quá trình học tập và làm việc.</w:t>
      </w:r>
    </w:p>
    <w:p w14:paraId="04A42984" w14:textId="77777777" w:rsidR="002E5142" w:rsidRPr="00331FEF" w:rsidRDefault="003576CF" w:rsidP="00857257">
      <w:pPr>
        <w:widowControl w:val="0"/>
        <w:spacing w:after="80" w:line="340" w:lineRule="exact"/>
        <w:ind w:firstLine="567"/>
        <w:jc w:val="both"/>
        <w:rPr>
          <w:b/>
          <w:iCs/>
          <w:color w:val="000000" w:themeColor="text1"/>
          <w:sz w:val="28"/>
          <w:szCs w:val="28"/>
          <w:lang w:val="it-IT"/>
        </w:rPr>
      </w:pPr>
      <w:r w:rsidRPr="00331FEF">
        <w:rPr>
          <w:b/>
          <w:iCs/>
          <w:color w:val="000000" w:themeColor="text1"/>
          <w:sz w:val="28"/>
          <w:szCs w:val="28"/>
          <w:lang w:val="it-IT"/>
        </w:rPr>
        <w:tab/>
      </w:r>
    </w:p>
    <w:p w14:paraId="24D89937" w14:textId="5EC0CCB5" w:rsidR="00642B1B" w:rsidRPr="00331FEF" w:rsidRDefault="002E5142" w:rsidP="00857257">
      <w:pPr>
        <w:widowControl w:val="0"/>
        <w:spacing w:after="80" w:line="340" w:lineRule="exact"/>
        <w:ind w:firstLine="567"/>
        <w:jc w:val="both"/>
        <w:rPr>
          <w:color w:val="000000" w:themeColor="text1"/>
          <w:sz w:val="28"/>
          <w:szCs w:val="28"/>
          <w:lang w:val="nl-NL"/>
        </w:rPr>
      </w:pPr>
      <w:r w:rsidRPr="00331FEF">
        <w:rPr>
          <w:b/>
          <w:iCs/>
          <w:color w:val="000000" w:themeColor="text1"/>
          <w:sz w:val="28"/>
          <w:szCs w:val="28"/>
          <w:lang w:val="it-IT"/>
        </w:rPr>
        <w:lastRenderedPageBreak/>
        <w:tab/>
      </w:r>
      <w:r w:rsidR="00642B1B" w:rsidRPr="00331FEF">
        <w:rPr>
          <w:b/>
          <w:iCs/>
          <w:color w:val="000000" w:themeColor="text1"/>
          <w:sz w:val="28"/>
          <w:szCs w:val="28"/>
          <w:lang w:val="it-IT"/>
        </w:rPr>
        <w:t>1.2.</w:t>
      </w:r>
      <w:r w:rsidR="00642B1B" w:rsidRPr="00331FEF">
        <w:rPr>
          <w:rStyle w:val="apple-converted-space"/>
          <w:b/>
          <w:iCs/>
          <w:color w:val="000000" w:themeColor="text1"/>
          <w:sz w:val="28"/>
          <w:szCs w:val="28"/>
          <w:lang w:val="vi-VN"/>
        </w:rPr>
        <w:t> </w:t>
      </w:r>
      <w:r w:rsidR="00642B1B" w:rsidRPr="00331FEF">
        <w:rPr>
          <w:b/>
          <w:iCs/>
          <w:color w:val="000000" w:themeColor="text1"/>
          <w:sz w:val="28"/>
          <w:szCs w:val="28"/>
          <w:lang w:val="vi-VN"/>
        </w:rPr>
        <w:t>Mục tiêu giải quyết vấn đề</w:t>
      </w:r>
    </w:p>
    <w:p w14:paraId="6C8A3CA7" w14:textId="33837D4B" w:rsidR="006D5A67" w:rsidRPr="00331FEF" w:rsidRDefault="002E5142" w:rsidP="00857257">
      <w:pPr>
        <w:widowControl w:val="0"/>
        <w:spacing w:after="80" w:line="340" w:lineRule="exact"/>
        <w:ind w:firstLine="567"/>
        <w:jc w:val="both"/>
        <w:rPr>
          <w:bCs/>
          <w:color w:val="000000" w:themeColor="text1"/>
          <w:spacing w:val="-2"/>
          <w:sz w:val="28"/>
          <w:szCs w:val="28"/>
        </w:rPr>
      </w:pPr>
      <w:r w:rsidRPr="00331FEF">
        <w:rPr>
          <w:bCs/>
          <w:color w:val="000000" w:themeColor="text1"/>
          <w:spacing w:val="-2"/>
          <w:sz w:val="28"/>
          <w:szCs w:val="28"/>
        </w:rPr>
        <w:tab/>
      </w:r>
      <w:r w:rsidR="006D5A67" w:rsidRPr="00331FEF">
        <w:rPr>
          <w:bCs/>
          <w:color w:val="000000" w:themeColor="text1"/>
          <w:spacing w:val="-2"/>
          <w:sz w:val="28"/>
          <w:szCs w:val="28"/>
        </w:rPr>
        <w:t>a)</w:t>
      </w:r>
      <w:r w:rsidR="00335CC4" w:rsidRPr="00331FEF">
        <w:rPr>
          <w:bCs/>
          <w:color w:val="000000" w:themeColor="text1"/>
          <w:spacing w:val="-2"/>
          <w:sz w:val="28"/>
          <w:szCs w:val="28"/>
        </w:rPr>
        <w:t xml:space="preserve"> </w:t>
      </w:r>
      <w:r w:rsidR="0075134B" w:rsidRPr="00331FEF">
        <w:rPr>
          <w:bCs/>
          <w:color w:val="000000" w:themeColor="text1"/>
          <w:spacing w:val="-2"/>
          <w:sz w:val="28"/>
          <w:szCs w:val="28"/>
        </w:rPr>
        <w:t>Xây dựng chính sách mới để sửa</w:t>
      </w:r>
      <w:r w:rsidR="00335CC4" w:rsidRPr="00331FEF">
        <w:rPr>
          <w:bCs/>
          <w:color w:val="000000" w:themeColor="text1"/>
          <w:spacing w:val="-2"/>
          <w:sz w:val="28"/>
          <w:szCs w:val="28"/>
        </w:rPr>
        <w:t xml:space="preserve"> đổi, thay thế</w:t>
      </w:r>
      <w:r w:rsidR="006D5A67" w:rsidRPr="00331FEF">
        <w:rPr>
          <w:bCs/>
          <w:color w:val="000000" w:themeColor="text1"/>
          <w:spacing w:val="-2"/>
          <w:sz w:val="28"/>
          <w:szCs w:val="28"/>
        </w:rPr>
        <w:t xml:space="preserve"> </w:t>
      </w:r>
      <w:r w:rsidR="00335CC4" w:rsidRPr="00331FEF">
        <w:rPr>
          <w:bCs/>
          <w:color w:val="000000" w:themeColor="text1"/>
          <w:spacing w:val="-2"/>
          <w:sz w:val="28"/>
          <w:szCs w:val="28"/>
        </w:rPr>
        <w:t>các</w:t>
      </w:r>
      <w:r w:rsidR="006D5A67" w:rsidRPr="00331FEF">
        <w:rPr>
          <w:bCs/>
          <w:color w:val="000000" w:themeColor="text1"/>
          <w:spacing w:val="-2"/>
          <w:sz w:val="28"/>
          <w:szCs w:val="28"/>
        </w:rPr>
        <w:t xml:space="preserve"> chính sách hỗ trợ đào tạo sau khi tốt nghiệp đối với Tiến sĩ, Bác sĩ chuyên khoa II, Dược sĩ chuyên khoa II </w:t>
      </w:r>
      <w:r w:rsidR="00335CC4" w:rsidRPr="00331FEF">
        <w:rPr>
          <w:bCs/>
          <w:color w:val="000000" w:themeColor="text1"/>
          <w:spacing w:val="-2"/>
          <w:sz w:val="28"/>
          <w:szCs w:val="28"/>
        </w:rPr>
        <w:t>theo quy định tại Nghị quyết số 08/2019/NQ-HĐND để phù hợp với trình độ đào tạo nhằm khuyến khích nhiều hơn nữa bác sĩ, dược sĩ tham gia các khóa đào tạo Tiến sĩ, Bác sĩ chuyên khoa II, Dược sĩ chuyên khoa II để kịp thời triển khai các kỹ thuật tiên tiến, hiện đại, chuyên khoa sâu tại các cơ sở khám bệnh, chữa bệnh.</w:t>
      </w:r>
    </w:p>
    <w:p w14:paraId="5C6B5B95" w14:textId="6B0D8247" w:rsidR="00335CC4" w:rsidRPr="00331FEF" w:rsidRDefault="003576CF"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335CC4" w:rsidRPr="00331FEF">
        <w:rPr>
          <w:bCs/>
          <w:color w:val="000000" w:themeColor="text1"/>
          <w:sz w:val="28"/>
          <w:szCs w:val="28"/>
        </w:rPr>
        <w:t>b) Kịp thời bổ sung các chế độ, chính sách hỗ trợ đào tạo cho các đối tượng tại điểm b đến điểm f mục 1.1 theo đúng các quy định hiện  hành.</w:t>
      </w:r>
    </w:p>
    <w:p w14:paraId="0F703B0B" w14:textId="0A813032" w:rsidR="00642B1B" w:rsidRPr="00331FEF" w:rsidRDefault="002E5142" w:rsidP="00857257">
      <w:pPr>
        <w:widowControl w:val="0"/>
        <w:spacing w:after="80" w:line="340" w:lineRule="exact"/>
        <w:ind w:firstLine="567"/>
        <w:jc w:val="both"/>
        <w:rPr>
          <w:b/>
          <w:color w:val="000000" w:themeColor="text1"/>
          <w:sz w:val="28"/>
          <w:szCs w:val="28"/>
          <w:lang w:val="nl-NL"/>
        </w:rPr>
      </w:pPr>
      <w:r w:rsidRPr="00331FEF">
        <w:rPr>
          <w:b/>
          <w:bCs/>
          <w:color w:val="000000" w:themeColor="text1"/>
          <w:sz w:val="28"/>
          <w:szCs w:val="28"/>
        </w:rPr>
        <w:tab/>
      </w:r>
      <w:r w:rsidR="003576CF" w:rsidRPr="00331FEF">
        <w:rPr>
          <w:b/>
          <w:bCs/>
          <w:color w:val="000000" w:themeColor="text1"/>
          <w:sz w:val="28"/>
          <w:szCs w:val="28"/>
        </w:rPr>
        <w:t xml:space="preserve">1.3. </w:t>
      </w:r>
      <w:r w:rsidR="00642B1B" w:rsidRPr="00331FEF">
        <w:rPr>
          <w:rStyle w:val="apple-converted-space"/>
          <w:b/>
          <w:iCs/>
          <w:color w:val="000000" w:themeColor="text1"/>
          <w:sz w:val="28"/>
          <w:szCs w:val="28"/>
        </w:rPr>
        <w:t>G</w:t>
      </w:r>
      <w:r w:rsidR="00642B1B" w:rsidRPr="00331FEF">
        <w:rPr>
          <w:b/>
          <w:iCs/>
          <w:color w:val="000000" w:themeColor="text1"/>
          <w:sz w:val="28"/>
          <w:szCs w:val="28"/>
          <w:lang w:val="vi-VN"/>
        </w:rPr>
        <w:t>iải pháp đề xuất để giải quyết vấn đề</w:t>
      </w:r>
    </w:p>
    <w:p w14:paraId="35293F37" w14:textId="187F1677" w:rsidR="00C05BA6"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85768F" w:rsidRPr="00331FEF">
        <w:rPr>
          <w:bCs/>
          <w:color w:val="000000" w:themeColor="text1"/>
          <w:sz w:val="28"/>
          <w:szCs w:val="28"/>
        </w:rPr>
        <w:t>a)</w:t>
      </w:r>
      <w:r w:rsidR="006F392A" w:rsidRPr="00331FEF">
        <w:rPr>
          <w:bCs/>
          <w:color w:val="000000" w:themeColor="text1"/>
          <w:sz w:val="28"/>
          <w:szCs w:val="28"/>
        </w:rPr>
        <w:t xml:space="preserve"> </w:t>
      </w:r>
      <w:r w:rsidR="0075134B" w:rsidRPr="00331FEF">
        <w:rPr>
          <w:bCs/>
          <w:color w:val="000000" w:themeColor="text1"/>
          <w:sz w:val="28"/>
          <w:szCs w:val="28"/>
        </w:rPr>
        <w:t xml:space="preserve">Quy định </w:t>
      </w:r>
      <w:r w:rsidR="003576CF" w:rsidRPr="00331FEF">
        <w:rPr>
          <w:bCs/>
          <w:color w:val="000000" w:themeColor="text1"/>
          <w:sz w:val="28"/>
          <w:szCs w:val="28"/>
        </w:rPr>
        <w:t xml:space="preserve">chính sách </w:t>
      </w:r>
      <w:r w:rsidR="0075134B" w:rsidRPr="00331FEF">
        <w:rPr>
          <w:bCs/>
          <w:color w:val="000000" w:themeColor="text1"/>
          <w:sz w:val="28"/>
          <w:szCs w:val="28"/>
        </w:rPr>
        <w:t xml:space="preserve">mới </w:t>
      </w:r>
      <w:r w:rsidR="003576CF" w:rsidRPr="00331FEF">
        <w:rPr>
          <w:bCs/>
          <w:color w:val="000000" w:themeColor="text1"/>
          <w:sz w:val="28"/>
          <w:szCs w:val="28"/>
        </w:rPr>
        <w:t>về hỗ trợ đào tạo sau đại học</w:t>
      </w:r>
      <w:r w:rsidR="0075134B" w:rsidRPr="00331FEF">
        <w:rPr>
          <w:bCs/>
          <w:color w:val="000000" w:themeColor="text1"/>
          <w:sz w:val="28"/>
          <w:szCs w:val="28"/>
        </w:rPr>
        <w:t>, thay thế các chính sách hỗ trợ đào tạo sau đại học</w:t>
      </w:r>
      <w:r w:rsidR="003576CF" w:rsidRPr="00331FEF">
        <w:rPr>
          <w:bCs/>
          <w:color w:val="000000" w:themeColor="text1"/>
          <w:sz w:val="28"/>
          <w:szCs w:val="28"/>
        </w:rPr>
        <w:t xml:space="preserve"> đối với đối tượng là tiến sĩ chuyên ngành Y, Dược; bác sĩ chuyên khoa II, Dược sĩ chuyên khoa II, bác sĩ nội trú theo quy định tại Điều 1, Điều 3 Nghị quyết số 08/2019/NQ-HĐND</w:t>
      </w:r>
      <w:r w:rsidR="00C05BA6" w:rsidRPr="00331FEF">
        <w:rPr>
          <w:bCs/>
          <w:color w:val="000000" w:themeColor="text1"/>
          <w:sz w:val="28"/>
          <w:szCs w:val="28"/>
        </w:rPr>
        <w:t>.</w:t>
      </w:r>
    </w:p>
    <w:p w14:paraId="5AEA53D1" w14:textId="0CF7102B" w:rsidR="006F392A"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85768F" w:rsidRPr="00331FEF">
        <w:rPr>
          <w:bCs/>
          <w:color w:val="000000" w:themeColor="text1"/>
          <w:sz w:val="28"/>
          <w:szCs w:val="28"/>
        </w:rPr>
        <w:t>b)</w:t>
      </w:r>
      <w:r w:rsidR="00C05BA6" w:rsidRPr="00331FEF">
        <w:rPr>
          <w:bCs/>
          <w:color w:val="000000" w:themeColor="text1"/>
          <w:sz w:val="28"/>
          <w:szCs w:val="28"/>
        </w:rPr>
        <w:t xml:space="preserve"> B</w:t>
      </w:r>
      <w:r w:rsidR="003576CF" w:rsidRPr="00331FEF">
        <w:rPr>
          <w:bCs/>
          <w:color w:val="000000" w:themeColor="text1"/>
          <w:sz w:val="28"/>
          <w:szCs w:val="28"/>
        </w:rPr>
        <w:t>an hành các chính sách mới để khuyến khích, động viên, hỗ trợ sinh viên, học viên, công chức, viên chức, người lao động tham gia các khóa đào tạo nâng cao trình độ chuyên môn nghiệp vụ và hỗ trợ chi phí cho các chuyên gia trong lĩnh vực đào tạo, chuyển giao kỹ thuật</w:t>
      </w:r>
      <w:r w:rsidR="006F392A" w:rsidRPr="00331FEF">
        <w:rPr>
          <w:bCs/>
          <w:color w:val="000000" w:themeColor="text1"/>
          <w:sz w:val="28"/>
          <w:szCs w:val="28"/>
        </w:rPr>
        <w:t>.</w:t>
      </w:r>
    </w:p>
    <w:p w14:paraId="3066C100" w14:textId="4A242C06" w:rsidR="006F392A"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85768F" w:rsidRPr="00331FEF">
        <w:rPr>
          <w:bCs/>
          <w:color w:val="000000" w:themeColor="text1"/>
          <w:sz w:val="28"/>
          <w:szCs w:val="28"/>
        </w:rPr>
        <w:t>c)</w:t>
      </w:r>
      <w:r w:rsidR="006F392A" w:rsidRPr="00331FEF">
        <w:rPr>
          <w:bCs/>
          <w:color w:val="000000" w:themeColor="text1"/>
          <w:sz w:val="28"/>
          <w:szCs w:val="28"/>
        </w:rPr>
        <w:t xml:space="preserve"> Quy định cụ thể các điều kiện cử đi đào tạo, điều kiện được hưởng chính sách hỗ trợ theo từng hình thức đào tạo từ ngắn hạn đến dài hạn.</w:t>
      </w:r>
    </w:p>
    <w:p w14:paraId="43E65F55" w14:textId="0C3F53CC" w:rsidR="00284468" w:rsidRPr="00331FEF" w:rsidRDefault="002E5142" w:rsidP="00857257">
      <w:pPr>
        <w:widowControl w:val="0"/>
        <w:spacing w:after="80" w:line="340" w:lineRule="exact"/>
        <w:ind w:firstLine="567"/>
        <w:jc w:val="both"/>
        <w:rPr>
          <w:color w:val="000000" w:themeColor="text1"/>
          <w:sz w:val="28"/>
          <w:szCs w:val="28"/>
          <w:shd w:val="clear" w:color="auto" w:fill="FFFFFF"/>
        </w:rPr>
      </w:pPr>
      <w:r w:rsidRPr="00331FEF">
        <w:rPr>
          <w:color w:val="000000" w:themeColor="text1"/>
          <w:sz w:val="28"/>
          <w:szCs w:val="28"/>
          <w:shd w:val="clear" w:color="auto" w:fill="FFFFFF"/>
        </w:rPr>
        <w:tab/>
      </w:r>
      <w:r w:rsidR="0085768F" w:rsidRPr="00331FEF">
        <w:rPr>
          <w:color w:val="000000" w:themeColor="text1"/>
          <w:sz w:val="28"/>
          <w:szCs w:val="28"/>
          <w:shd w:val="clear" w:color="auto" w:fill="FFFFFF"/>
        </w:rPr>
        <w:t>d)</w:t>
      </w:r>
      <w:r w:rsidR="006F392A" w:rsidRPr="00331FEF">
        <w:rPr>
          <w:color w:val="000000" w:themeColor="text1"/>
          <w:sz w:val="28"/>
          <w:szCs w:val="28"/>
          <w:shd w:val="clear" w:color="auto" w:fill="FFFFFF"/>
        </w:rPr>
        <w:t xml:space="preserve"> Quy định cụ thể quyền và nghĩa vụ của người </w:t>
      </w:r>
      <w:r w:rsidR="00C05BA6" w:rsidRPr="00331FEF">
        <w:rPr>
          <w:color w:val="000000" w:themeColor="text1"/>
          <w:sz w:val="28"/>
          <w:szCs w:val="28"/>
          <w:shd w:val="clear" w:color="auto" w:fill="FFFFFF"/>
        </w:rPr>
        <w:t>hưởng các chính sách hỗ trợ đào tạo và trách nhiệm phải đền bù chi phí hỗ trợ trong trường hợp không đáp ứng được các yêu cầu sau khi tốt nghiệp, làm việc tại các đơn vị y tế.</w:t>
      </w:r>
    </w:p>
    <w:p w14:paraId="0ABBED26" w14:textId="05AD8D1B" w:rsidR="005D2330"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5D2330" w:rsidRPr="00331FEF">
        <w:rPr>
          <w:bCs/>
          <w:color w:val="000000" w:themeColor="text1"/>
          <w:sz w:val="28"/>
          <w:szCs w:val="28"/>
        </w:rPr>
        <w:t xml:space="preserve">e) Phối hợp đồng bộ giữa việc triển khai chính sách thu hút với việc xây dựng các Đề án, </w:t>
      </w:r>
      <w:r w:rsidR="00E64A72" w:rsidRPr="00331FEF">
        <w:rPr>
          <w:bCs/>
          <w:color w:val="000000" w:themeColor="text1"/>
          <w:sz w:val="28"/>
          <w:szCs w:val="28"/>
        </w:rPr>
        <w:t>K</w:t>
      </w:r>
      <w:r w:rsidR="005D2330" w:rsidRPr="00331FEF">
        <w:rPr>
          <w:bCs/>
          <w:color w:val="000000" w:themeColor="text1"/>
          <w:sz w:val="28"/>
          <w:szCs w:val="28"/>
        </w:rPr>
        <w:t xml:space="preserve">ế hoạch, </w:t>
      </w:r>
      <w:r w:rsidR="00E64A72" w:rsidRPr="00331FEF">
        <w:rPr>
          <w:bCs/>
          <w:color w:val="000000" w:themeColor="text1"/>
          <w:sz w:val="28"/>
          <w:szCs w:val="28"/>
        </w:rPr>
        <w:t>C</w:t>
      </w:r>
      <w:r w:rsidR="005D2330" w:rsidRPr="00331FEF">
        <w:rPr>
          <w:bCs/>
          <w:color w:val="000000" w:themeColor="text1"/>
          <w:sz w:val="28"/>
          <w:szCs w:val="28"/>
        </w:rPr>
        <w:t>hương trình hành động để xây dựng, cải tạo, sửa chữa cơ sở vật chất, mua sắm trang thiết bị cho các cơ sở y tế từ tuyến tỉnh xuống đến Trạm y tế tuyến xã.</w:t>
      </w:r>
    </w:p>
    <w:p w14:paraId="20878D3A" w14:textId="17BF924B" w:rsidR="00C05BA6" w:rsidRPr="00331FEF" w:rsidRDefault="002E5142" w:rsidP="00857257">
      <w:pPr>
        <w:widowControl w:val="0"/>
        <w:spacing w:after="80" w:line="340" w:lineRule="exact"/>
        <w:ind w:firstLine="567"/>
        <w:jc w:val="both"/>
        <w:rPr>
          <w:rFonts w:eastAsia="Times New Roman"/>
          <w:b/>
          <w:bCs/>
          <w:color w:val="000000" w:themeColor="text1"/>
          <w:sz w:val="28"/>
          <w:szCs w:val="28"/>
          <w:lang w:val="nl-NL"/>
        </w:rPr>
      </w:pPr>
      <w:r w:rsidRPr="00331FEF">
        <w:rPr>
          <w:rFonts w:eastAsia="Times New Roman"/>
          <w:b/>
          <w:bCs/>
          <w:color w:val="000000" w:themeColor="text1"/>
          <w:sz w:val="28"/>
          <w:szCs w:val="28"/>
          <w:lang w:val="nl-NL"/>
        </w:rPr>
        <w:tab/>
      </w:r>
      <w:r w:rsidR="00C05BA6" w:rsidRPr="00331FEF">
        <w:rPr>
          <w:rFonts w:eastAsia="Times New Roman"/>
          <w:b/>
          <w:bCs/>
          <w:color w:val="000000" w:themeColor="text1"/>
          <w:sz w:val="28"/>
          <w:szCs w:val="28"/>
          <w:lang w:val="nl-NL"/>
        </w:rPr>
        <w:t>1.4. Đánh giá tác động của giải pháp đối với đối tượng chịu sự tác động trực tiếp và các đối tượng khác có liên quan.</w:t>
      </w:r>
    </w:p>
    <w:p w14:paraId="6655E0F3" w14:textId="52D0682A" w:rsidR="00C05BA6"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05BA6" w:rsidRPr="00331FEF">
        <w:rPr>
          <w:color w:val="000000" w:themeColor="text1"/>
          <w:sz w:val="28"/>
          <w:szCs w:val="28"/>
        </w:rPr>
        <w:t xml:space="preserve">a)  </w:t>
      </w:r>
      <w:r w:rsidR="0083717F" w:rsidRPr="00331FEF">
        <w:rPr>
          <w:color w:val="000000" w:themeColor="text1"/>
          <w:sz w:val="28"/>
          <w:szCs w:val="28"/>
        </w:rPr>
        <w:t>Tác động tích cực</w:t>
      </w:r>
    </w:p>
    <w:p w14:paraId="03C99918" w14:textId="6B26A273" w:rsidR="0083717F"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83717F" w:rsidRPr="00331FEF">
        <w:rPr>
          <w:color w:val="000000" w:themeColor="text1"/>
          <w:sz w:val="28"/>
          <w:szCs w:val="28"/>
        </w:rPr>
        <w:t>- Góp phần thực hiện thành công các mục tiêu, chỉ tiêu Quy hoạch tỉnh Hải Dương và các Nghị quyết, Kế hoạch, Chương trình hành động của tỉnh đề ra đến năm 2030 thuộc lĩnh vực y tế.</w:t>
      </w:r>
    </w:p>
    <w:p w14:paraId="19CEC749" w14:textId="15C6B0E1" w:rsidR="00E40F25"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83717F" w:rsidRPr="00331FEF">
        <w:rPr>
          <w:color w:val="000000" w:themeColor="text1"/>
          <w:sz w:val="28"/>
          <w:szCs w:val="28"/>
        </w:rPr>
        <w:t xml:space="preserve">- </w:t>
      </w:r>
      <w:r w:rsidR="0069049E" w:rsidRPr="00331FEF">
        <w:rPr>
          <w:color w:val="000000" w:themeColor="text1"/>
          <w:sz w:val="28"/>
          <w:szCs w:val="28"/>
        </w:rPr>
        <w:t>Khuyến khích</w:t>
      </w:r>
      <w:r w:rsidR="00DA32D9" w:rsidRPr="00331FEF">
        <w:rPr>
          <w:color w:val="000000" w:themeColor="text1"/>
          <w:sz w:val="28"/>
          <w:szCs w:val="28"/>
        </w:rPr>
        <w:t>, kịp thời tháo gỡ khó khăn về đời sống; thúc đẩy cải thiện tinh thần làm việc cho</w:t>
      </w:r>
      <w:r w:rsidR="0069049E" w:rsidRPr="00331FEF">
        <w:rPr>
          <w:color w:val="000000" w:themeColor="text1"/>
          <w:sz w:val="28"/>
          <w:szCs w:val="28"/>
        </w:rPr>
        <w:t xml:space="preserve"> nhân viên y tế, đặc biệt là các </w:t>
      </w:r>
      <w:r w:rsidR="00DA32D9" w:rsidRPr="00331FEF">
        <w:rPr>
          <w:color w:val="000000" w:themeColor="text1"/>
          <w:sz w:val="28"/>
          <w:szCs w:val="28"/>
        </w:rPr>
        <w:t>cán bộ</w:t>
      </w:r>
      <w:r w:rsidR="0069049E" w:rsidRPr="00331FEF">
        <w:rPr>
          <w:color w:val="000000" w:themeColor="text1"/>
          <w:sz w:val="28"/>
          <w:szCs w:val="28"/>
        </w:rPr>
        <w:t xml:space="preserve"> trẻ, </w:t>
      </w:r>
      <w:r w:rsidR="00DA32D9" w:rsidRPr="00331FEF">
        <w:rPr>
          <w:color w:val="000000" w:themeColor="text1"/>
          <w:sz w:val="28"/>
          <w:szCs w:val="28"/>
        </w:rPr>
        <w:t>cán bộ</w:t>
      </w:r>
      <w:r w:rsidR="0069049E" w:rsidRPr="00331FEF">
        <w:rPr>
          <w:color w:val="000000" w:themeColor="text1"/>
          <w:sz w:val="28"/>
          <w:szCs w:val="28"/>
        </w:rPr>
        <w:t xml:space="preserve"> có điều kiện kinh tế khó khăn</w:t>
      </w:r>
      <w:r w:rsidR="00DA32D9" w:rsidRPr="00331FEF">
        <w:rPr>
          <w:color w:val="000000" w:themeColor="text1"/>
          <w:sz w:val="28"/>
          <w:szCs w:val="28"/>
        </w:rPr>
        <w:t xml:space="preserve"> hoặc các </w:t>
      </w:r>
      <w:r w:rsidR="0069049E" w:rsidRPr="00331FEF">
        <w:rPr>
          <w:color w:val="000000" w:themeColor="text1"/>
          <w:sz w:val="28"/>
          <w:szCs w:val="28"/>
        </w:rPr>
        <w:t>bác sĩ đang công tác tại các lĩnh vực khó có khả năng làm thêm ngoài giờ tham gia các khóa đào tạo nâng cao trình độ chuyên môn nghiệp vụ,</w:t>
      </w:r>
      <w:r w:rsidR="00DA32D9" w:rsidRPr="00331FEF">
        <w:rPr>
          <w:color w:val="000000" w:themeColor="text1"/>
          <w:sz w:val="28"/>
          <w:szCs w:val="28"/>
        </w:rPr>
        <w:t xml:space="preserve"> đảm đương được các vị trí việc làm theo nhu cầu của cơ quan, đơn vị.</w:t>
      </w:r>
      <w:r w:rsidR="00E40F25" w:rsidRPr="00331FEF">
        <w:rPr>
          <w:color w:val="000000" w:themeColor="text1"/>
          <w:sz w:val="28"/>
          <w:szCs w:val="28"/>
        </w:rPr>
        <w:t xml:space="preserve"> Tạo điều kiện cho nhân viên y tế ổn định cuộc sống, yên tâm công tác, cống hiến cho sự nghiệp chăm sóc và bảo vệ sức khỏe </w:t>
      </w:r>
      <w:r w:rsidR="00E64A72" w:rsidRPr="00331FEF">
        <w:rPr>
          <w:color w:val="000000" w:themeColor="text1"/>
          <w:sz w:val="28"/>
          <w:szCs w:val="28"/>
        </w:rPr>
        <w:t>n</w:t>
      </w:r>
      <w:r w:rsidR="00E40F25" w:rsidRPr="00331FEF">
        <w:rPr>
          <w:color w:val="000000" w:themeColor="text1"/>
          <w:sz w:val="28"/>
          <w:szCs w:val="28"/>
        </w:rPr>
        <w:t>hân dân được tốt hơn.</w:t>
      </w:r>
    </w:p>
    <w:p w14:paraId="245B68FD" w14:textId="0F9786DA" w:rsidR="00450B6B"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lastRenderedPageBreak/>
        <w:tab/>
      </w:r>
      <w:r w:rsidR="00450B6B" w:rsidRPr="00331FEF">
        <w:rPr>
          <w:color w:val="000000" w:themeColor="text1"/>
          <w:sz w:val="28"/>
          <w:szCs w:val="28"/>
        </w:rPr>
        <w:t xml:space="preserve">b) Tác động tiêu cực: Chính sách đã quy định rõ các đối tượng, điều kiện </w:t>
      </w:r>
      <w:r w:rsidR="005D2330" w:rsidRPr="00331FEF">
        <w:rPr>
          <w:color w:val="000000" w:themeColor="text1"/>
          <w:sz w:val="28"/>
          <w:szCs w:val="28"/>
        </w:rPr>
        <w:t xml:space="preserve">được thụ hưởng chính sách </w:t>
      </w:r>
      <w:r w:rsidR="00450B6B" w:rsidRPr="00331FEF">
        <w:rPr>
          <w:color w:val="000000" w:themeColor="text1"/>
          <w:sz w:val="28"/>
          <w:szCs w:val="28"/>
        </w:rPr>
        <w:t>và yêu cầu đền bù, bồi hoàn chính sách nên hạn chế phát sinh các vấn đề tiêu cực khi triển khai chính sách.</w:t>
      </w:r>
    </w:p>
    <w:p w14:paraId="13DA7746" w14:textId="135D6AE7" w:rsidR="0083717F" w:rsidRPr="00331FEF" w:rsidRDefault="002E5142" w:rsidP="00857257">
      <w:pPr>
        <w:widowControl w:val="0"/>
        <w:spacing w:after="80" w:line="340" w:lineRule="exact"/>
        <w:ind w:firstLine="567"/>
        <w:jc w:val="both"/>
        <w:rPr>
          <w:b/>
          <w:color w:val="000000" w:themeColor="text1"/>
          <w:sz w:val="28"/>
          <w:szCs w:val="28"/>
        </w:rPr>
      </w:pPr>
      <w:r w:rsidRPr="00331FEF">
        <w:rPr>
          <w:b/>
          <w:color w:val="000000" w:themeColor="text1"/>
          <w:sz w:val="28"/>
          <w:szCs w:val="28"/>
        </w:rPr>
        <w:tab/>
      </w:r>
      <w:r w:rsidR="002C5EF4" w:rsidRPr="00331FEF">
        <w:rPr>
          <w:b/>
          <w:color w:val="000000" w:themeColor="text1"/>
          <w:sz w:val="28"/>
          <w:szCs w:val="28"/>
        </w:rPr>
        <w:t>1</w:t>
      </w:r>
      <w:r w:rsidR="0083717F" w:rsidRPr="00331FEF">
        <w:rPr>
          <w:b/>
          <w:color w:val="000000" w:themeColor="text1"/>
          <w:sz w:val="28"/>
          <w:szCs w:val="28"/>
        </w:rPr>
        <w:t>.5. Chi phí, lợi ích của chính sách và các vấn đề khác</w:t>
      </w:r>
    </w:p>
    <w:p w14:paraId="008004BE" w14:textId="55F39384" w:rsidR="0083717F" w:rsidRPr="00331FEF" w:rsidRDefault="002E5142" w:rsidP="00331FEF">
      <w:pPr>
        <w:jc w:val="both"/>
        <w:rPr>
          <w:rFonts w:eastAsia="Times New Roman"/>
          <w:b/>
          <w:bCs/>
          <w:color w:val="000000"/>
          <w:sz w:val="22"/>
        </w:rPr>
      </w:pPr>
      <w:r w:rsidRPr="00331FEF">
        <w:rPr>
          <w:color w:val="000000" w:themeColor="text1"/>
          <w:sz w:val="28"/>
          <w:szCs w:val="28"/>
        </w:rPr>
        <w:tab/>
      </w:r>
      <w:r w:rsidR="0083717F" w:rsidRPr="00331FEF">
        <w:rPr>
          <w:color w:val="000000" w:themeColor="text1"/>
          <w:sz w:val="28"/>
          <w:szCs w:val="28"/>
        </w:rPr>
        <w:t xml:space="preserve">a) Chi phí của chính sách: Tổng số kinh phí dự kiến hỗ trợ là:  </w:t>
      </w:r>
      <w:r w:rsidR="006617B0" w:rsidRPr="00331FEF">
        <w:rPr>
          <w:rFonts w:eastAsia="Times New Roman"/>
          <w:b/>
          <w:bCs/>
          <w:color w:val="000000" w:themeColor="text1"/>
          <w:sz w:val="22"/>
        </w:rPr>
        <w:t xml:space="preserve">  </w:t>
      </w:r>
      <w:r w:rsidR="00331FEF">
        <w:rPr>
          <w:rFonts w:eastAsia="Times New Roman"/>
          <w:b/>
          <w:bCs/>
          <w:color w:val="000000"/>
          <w:sz w:val="22"/>
        </w:rPr>
        <w:t xml:space="preserve">        </w:t>
      </w:r>
      <w:r w:rsidR="00331FEF" w:rsidRPr="00331FEF">
        <w:rPr>
          <w:b/>
          <w:color w:val="000000" w:themeColor="text1"/>
          <w:sz w:val="28"/>
          <w:szCs w:val="28"/>
        </w:rPr>
        <w:t>122.745.251.500</w:t>
      </w:r>
      <w:r w:rsidR="0083717F" w:rsidRPr="00331FEF">
        <w:rPr>
          <w:color w:val="000000" w:themeColor="text1"/>
          <w:sz w:val="28"/>
          <w:szCs w:val="28"/>
        </w:rPr>
        <w:t xml:space="preserve">/năm </w:t>
      </w:r>
      <w:r w:rsidR="0083717F" w:rsidRPr="00331FEF">
        <w:rPr>
          <w:i/>
          <w:color w:val="000000" w:themeColor="text1"/>
          <w:sz w:val="28"/>
          <w:szCs w:val="28"/>
        </w:rPr>
        <w:t>(</w:t>
      </w:r>
      <w:r w:rsidR="006617B0" w:rsidRPr="00331FEF">
        <w:rPr>
          <w:i/>
          <w:color w:val="000000" w:themeColor="text1"/>
          <w:sz w:val="28"/>
          <w:szCs w:val="28"/>
        </w:rPr>
        <w:t xml:space="preserve">Một trăm </w:t>
      </w:r>
      <w:r w:rsidR="00331FEF">
        <w:rPr>
          <w:i/>
          <w:color w:val="000000" w:themeColor="text1"/>
          <w:sz w:val="28"/>
          <w:szCs w:val="28"/>
        </w:rPr>
        <w:t xml:space="preserve">hai mươi hai tỷ bảy trăm bốn mươi lăm </w:t>
      </w:r>
      <w:r w:rsidR="006617B0" w:rsidRPr="00331FEF">
        <w:rPr>
          <w:i/>
          <w:color w:val="000000" w:themeColor="text1"/>
          <w:sz w:val="28"/>
          <w:szCs w:val="28"/>
        </w:rPr>
        <w:t xml:space="preserve">triệu hai trăm năm mươi mốt triệu năm trăm </w:t>
      </w:r>
      <w:r w:rsidR="0083717F" w:rsidRPr="00331FEF">
        <w:rPr>
          <w:i/>
          <w:color w:val="000000" w:themeColor="text1"/>
          <w:sz w:val="28"/>
          <w:szCs w:val="28"/>
        </w:rPr>
        <w:t xml:space="preserve">đồng). </w:t>
      </w:r>
    </w:p>
    <w:p w14:paraId="4A42AB97" w14:textId="692ABBE6" w:rsidR="0083717F" w:rsidRPr="00331FEF" w:rsidRDefault="0083717F" w:rsidP="00857257">
      <w:pPr>
        <w:widowControl w:val="0"/>
        <w:spacing w:after="80" w:line="340" w:lineRule="exact"/>
        <w:jc w:val="center"/>
        <w:rPr>
          <w:i/>
          <w:color w:val="000000" w:themeColor="text1"/>
          <w:sz w:val="28"/>
          <w:szCs w:val="28"/>
        </w:rPr>
      </w:pPr>
      <w:r w:rsidRPr="00331FEF">
        <w:rPr>
          <w:i/>
          <w:color w:val="000000" w:themeColor="text1"/>
          <w:sz w:val="28"/>
          <w:szCs w:val="28"/>
        </w:rPr>
        <w:t>(</w:t>
      </w:r>
      <w:r w:rsidR="00857257" w:rsidRPr="00331FEF">
        <w:rPr>
          <w:i/>
          <w:color w:val="000000" w:themeColor="text1"/>
          <w:sz w:val="28"/>
          <w:szCs w:val="28"/>
        </w:rPr>
        <w:t>Có bảng dự kiến c</w:t>
      </w:r>
      <w:r w:rsidRPr="00331FEF">
        <w:rPr>
          <w:i/>
          <w:color w:val="000000" w:themeColor="text1"/>
          <w:sz w:val="28"/>
          <w:szCs w:val="28"/>
        </w:rPr>
        <w:t xml:space="preserve">hi tiết </w:t>
      </w:r>
      <w:r w:rsidR="00857257" w:rsidRPr="00331FEF">
        <w:rPr>
          <w:i/>
          <w:color w:val="000000" w:themeColor="text1"/>
          <w:sz w:val="28"/>
          <w:szCs w:val="28"/>
        </w:rPr>
        <w:t xml:space="preserve">đính kèm </w:t>
      </w:r>
      <w:r w:rsidRPr="00331FEF">
        <w:rPr>
          <w:i/>
          <w:color w:val="000000" w:themeColor="text1"/>
          <w:sz w:val="28"/>
          <w:szCs w:val="28"/>
        </w:rPr>
        <w:t xml:space="preserve">Phụ lục </w:t>
      </w:r>
      <w:r w:rsidR="006617B0" w:rsidRPr="00331FEF">
        <w:rPr>
          <w:i/>
          <w:color w:val="000000" w:themeColor="text1"/>
          <w:sz w:val="28"/>
          <w:szCs w:val="28"/>
        </w:rPr>
        <w:t>2</w:t>
      </w:r>
      <w:r w:rsidRPr="00331FEF">
        <w:rPr>
          <w:i/>
          <w:color w:val="000000" w:themeColor="text1"/>
          <w:sz w:val="28"/>
          <w:szCs w:val="28"/>
        </w:rPr>
        <w:t>).</w:t>
      </w:r>
    </w:p>
    <w:p w14:paraId="136E2B7A" w14:textId="6A646F22" w:rsidR="00E737C9"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83717F" w:rsidRPr="00331FEF">
        <w:rPr>
          <w:color w:val="000000" w:themeColor="text1"/>
          <w:sz w:val="28"/>
          <w:szCs w:val="28"/>
        </w:rPr>
        <w:t>b)</w:t>
      </w:r>
      <w:r w:rsidR="00933FD4" w:rsidRPr="00331FEF">
        <w:rPr>
          <w:color w:val="000000" w:themeColor="text1"/>
          <w:sz w:val="28"/>
          <w:szCs w:val="28"/>
        </w:rPr>
        <w:t xml:space="preserve"> </w:t>
      </w:r>
      <w:r w:rsidR="00933FD4" w:rsidRPr="00331FEF">
        <w:rPr>
          <w:color w:val="000000" w:themeColor="text1"/>
          <w:sz w:val="28"/>
          <w:szCs w:val="28"/>
          <w:lang w:val="vi-VN"/>
        </w:rPr>
        <w:t>Tác động về kinh tế:</w:t>
      </w:r>
      <w:r w:rsidR="00933FD4" w:rsidRPr="00331FEF">
        <w:rPr>
          <w:color w:val="000000" w:themeColor="text1"/>
          <w:sz w:val="28"/>
          <w:szCs w:val="28"/>
        </w:rPr>
        <w:t xml:space="preserve"> Chính sách được thực hiện sẽ làm tăng nguồn chi ngân sách tỉnh. Tuy nhiên</w:t>
      </w:r>
      <w:r w:rsidR="00E737C9" w:rsidRPr="00331FEF">
        <w:rPr>
          <w:color w:val="000000" w:themeColor="text1"/>
          <w:sz w:val="28"/>
          <w:szCs w:val="28"/>
        </w:rPr>
        <w:t xml:space="preserve">, tháo gỡ áp lực về chi phí đào tạo, sinh hoạt phí cho nhân viên y tế, đặc biệt đối với các nhóm ngành đặc thù, khó thu hút, tuyển dụng. </w:t>
      </w:r>
    </w:p>
    <w:p w14:paraId="5DAFDA59" w14:textId="75742E80" w:rsidR="00CA2949" w:rsidRPr="00331FEF" w:rsidRDefault="002E5142" w:rsidP="00857257">
      <w:pPr>
        <w:widowControl w:val="0"/>
        <w:autoSpaceDE w:val="0"/>
        <w:autoSpaceDN w:val="0"/>
        <w:adjustRightInd w:val="0"/>
        <w:spacing w:after="80" w:line="340" w:lineRule="exact"/>
        <w:ind w:firstLine="567"/>
        <w:jc w:val="both"/>
        <w:rPr>
          <w:color w:val="000000" w:themeColor="text1"/>
          <w:sz w:val="28"/>
          <w:szCs w:val="28"/>
          <w:lang w:val="nl-NL"/>
        </w:rPr>
      </w:pPr>
      <w:r w:rsidRPr="00331FEF">
        <w:rPr>
          <w:color w:val="000000" w:themeColor="text1"/>
          <w:sz w:val="28"/>
          <w:szCs w:val="28"/>
        </w:rPr>
        <w:tab/>
      </w:r>
      <w:r w:rsidR="0083717F" w:rsidRPr="00331FEF">
        <w:rPr>
          <w:color w:val="000000" w:themeColor="text1"/>
          <w:sz w:val="28"/>
          <w:szCs w:val="28"/>
        </w:rPr>
        <w:t>c)</w:t>
      </w:r>
      <w:r w:rsidR="00E737C9" w:rsidRPr="00331FEF">
        <w:rPr>
          <w:color w:val="000000" w:themeColor="text1"/>
          <w:sz w:val="28"/>
          <w:szCs w:val="28"/>
        </w:rPr>
        <w:t xml:space="preserve"> </w:t>
      </w:r>
      <w:r w:rsidR="00E737C9" w:rsidRPr="00331FEF">
        <w:rPr>
          <w:color w:val="000000" w:themeColor="text1"/>
          <w:sz w:val="28"/>
          <w:szCs w:val="28"/>
          <w:lang w:val="vi-VN"/>
        </w:rPr>
        <w:t>Tác động về xã hội:</w:t>
      </w:r>
      <w:r w:rsidR="00E737C9" w:rsidRPr="00331FEF">
        <w:rPr>
          <w:color w:val="000000" w:themeColor="text1"/>
          <w:sz w:val="28"/>
          <w:szCs w:val="28"/>
        </w:rPr>
        <w:t xml:space="preserve"> </w:t>
      </w:r>
      <w:r w:rsidR="00E737C9" w:rsidRPr="00331FEF">
        <w:rPr>
          <w:color w:val="000000" w:themeColor="text1"/>
          <w:sz w:val="28"/>
          <w:szCs w:val="28"/>
          <w:lang w:val="nl-NL"/>
        </w:rPr>
        <w:t xml:space="preserve">Viên chức, người làm việc chuyên ngành y tế và liên quan tại các đơn vị sự nghiệp thuộc tỉnh Hải Dương phấn khởi, có điều kiện học hỏi, cập nhật các kiến thức mới, nâng cao trình độ chuyên môn, có cơ hội thăng tiến trong nghề nghiệp; Đảm bảo đủ số lượng bác sĩ cho các Trạm Y tế tuyến xã góp phần củng cố, kiện toàn bộ máy hoạt động của y tế cơ sở nhằm đáp ứng nhân lực cho công tác dự phòng và khám, chữa bệnh tại các tuyến cơ sở. </w:t>
      </w:r>
    </w:p>
    <w:p w14:paraId="5A421A44" w14:textId="24780D77" w:rsidR="00E40F25" w:rsidRPr="00331FEF" w:rsidRDefault="002E5142" w:rsidP="00857257">
      <w:pPr>
        <w:widowControl w:val="0"/>
        <w:autoSpaceDE w:val="0"/>
        <w:autoSpaceDN w:val="0"/>
        <w:adjustRightInd w:val="0"/>
        <w:spacing w:after="80" w:line="340" w:lineRule="exact"/>
        <w:ind w:firstLine="567"/>
        <w:jc w:val="both"/>
        <w:rPr>
          <w:color w:val="000000" w:themeColor="text1"/>
          <w:sz w:val="28"/>
          <w:szCs w:val="28"/>
        </w:rPr>
      </w:pPr>
      <w:r w:rsidRPr="00331FEF">
        <w:rPr>
          <w:color w:val="000000" w:themeColor="text1"/>
          <w:sz w:val="28"/>
          <w:szCs w:val="28"/>
        </w:rPr>
        <w:tab/>
      </w:r>
      <w:r w:rsidR="0083717F" w:rsidRPr="00331FEF">
        <w:rPr>
          <w:color w:val="000000" w:themeColor="text1"/>
          <w:sz w:val="28"/>
          <w:szCs w:val="28"/>
        </w:rPr>
        <w:t>d)</w:t>
      </w:r>
      <w:r w:rsidR="00E40F25" w:rsidRPr="00331FEF">
        <w:rPr>
          <w:color w:val="000000" w:themeColor="text1"/>
          <w:sz w:val="28"/>
          <w:szCs w:val="28"/>
        </w:rPr>
        <w:t xml:space="preserve"> </w:t>
      </w:r>
      <w:r w:rsidR="00E40F25" w:rsidRPr="00331FEF">
        <w:rPr>
          <w:color w:val="000000" w:themeColor="text1"/>
          <w:sz w:val="28"/>
          <w:szCs w:val="28"/>
          <w:lang w:val="vi-VN"/>
        </w:rPr>
        <w:t>Tác động về giới:</w:t>
      </w:r>
      <w:r w:rsidR="00E40F25" w:rsidRPr="00331FEF">
        <w:rPr>
          <w:color w:val="000000" w:themeColor="text1"/>
          <w:sz w:val="28"/>
          <w:szCs w:val="28"/>
        </w:rPr>
        <w:t xml:space="preserve"> Không có sự khác biệt về giới.</w:t>
      </w:r>
    </w:p>
    <w:p w14:paraId="34F686E2" w14:textId="150976AE" w:rsidR="00E40F25" w:rsidRPr="00331FEF" w:rsidRDefault="002E5142" w:rsidP="00857257">
      <w:pPr>
        <w:widowControl w:val="0"/>
        <w:spacing w:after="80" w:line="340" w:lineRule="exact"/>
        <w:ind w:firstLine="567"/>
        <w:jc w:val="both"/>
        <w:rPr>
          <w:i/>
          <w:color w:val="000000" w:themeColor="text1"/>
          <w:sz w:val="28"/>
          <w:szCs w:val="28"/>
          <w:lang w:val="vi-VN"/>
        </w:rPr>
      </w:pPr>
      <w:r w:rsidRPr="00331FEF">
        <w:rPr>
          <w:color w:val="000000" w:themeColor="text1"/>
          <w:sz w:val="28"/>
          <w:szCs w:val="28"/>
        </w:rPr>
        <w:tab/>
      </w:r>
      <w:r w:rsidR="0083717F" w:rsidRPr="00331FEF">
        <w:rPr>
          <w:color w:val="000000" w:themeColor="text1"/>
          <w:sz w:val="28"/>
          <w:szCs w:val="28"/>
        </w:rPr>
        <w:t>e)</w:t>
      </w:r>
      <w:r w:rsidR="00E40F25" w:rsidRPr="00331FEF">
        <w:rPr>
          <w:color w:val="000000" w:themeColor="text1"/>
          <w:sz w:val="28"/>
          <w:szCs w:val="28"/>
        </w:rPr>
        <w:t xml:space="preserve"> </w:t>
      </w:r>
      <w:r w:rsidR="00E40F25" w:rsidRPr="00331FEF">
        <w:rPr>
          <w:color w:val="000000" w:themeColor="text1"/>
          <w:sz w:val="28"/>
          <w:szCs w:val="28"/>
          <w:lang w:val="vi-VN"/>
        </w:rPr>
        <w:t>Tác động về thủ tục hành chính:</w:t>
      </w:r>
      <w:r w:rsidR="00E40F25" w:rsidRPr="00331FEF">
        <w:rPr>
          <w:color w:val="000000" w:themeColor="text1"/>
          <w:sz w:val="28"/>
          <w:szCs w:val="28"/>
          <w:lang w:val="en-GB"/>
        </w:rPr>
        <w:t xml:space="preserve"> </w:t>
      </w:r>
      <w:r w:rsidR="006617B0" w:rsidRPr="00331FEF">
        <w:rPr>
          <w:color w:val="000000" w:themeColor="text1"/>
          <w:sz w:val="28"/>
          <w:szCs w:val="28"/>
          <w:lang w:val="en-GB"/>
        </w:rPr>
        <w:t xml:space="preserve">Không </w:t>
      </w:r>
      <w:r w:rsidR="002C5EF4" w:rsidRPr="00331FEF">
        <w:rPr>
          <w:color w:val="000000" w:themeColor="text1"/>
          <w:sz w:val="28"/>
          <w:szCs w:val="28"/>
          <w:lang w:val="en-GB"/>
        </w:rPr>
        <w:t xml:space="preserve">phát sinh </w:t>
      </w:r>
      <w:r w:rsidR="00E40F25" w:rsidRPr="00331FEF">
        <w:rPr>
          <w:color w:val="000000" w:themeColor="text1"/>
          <w:sz w:val="28"/>
          <w:szCs w:val="28"/>
          <w:lang w:val="vi-VN"/>
        </w:rPr>
        <w:t>thủ tục hành chính.</w:t>
      </w:r>
    </w:p>
    <w:p w14:paraId="79F909EB" w14:textId="066925FF" w:rsidR="00E40F25" w:rsidRPr="00331FEF" w:rsidRDefault="002E5142" w:rsidP="00857257">
      <w:pPr>
        <w:widowControl w:val="0"/>
        <w:autoSpaceDE w:val="0"/>
        <w:autoSpaceDN w:val="0"/>
        <w:adjustRightInd w:val="0"/>
        <w:spacing w:after="80" w:line="340" w:lineRule="exact"/>
        <w:ind w:firstLine="567"/>
        <w:jc w:val="both"/>
        <w:rPr>
          <w:color w:val="000000" w:themeColor="text1"/>
          <w:sz w:val="28"/>
          <w:szCs w:val="28"/>
        </w:rPr>
      </w:pPr>
      <w:r w:rsidRPr="00331FEF">
        <w:rPr>
          <w:color w:val="000000" w:themeColor="text1"/>
          <w:sz w:val="28"/>
          <w:szCs w:val="28"/>
        </w:rPr>
        <w:tab/>
      </w:r>
      <w:r w:rsidR="0083717F" w:rsidRPr="00331FEF">
        <w:rPr>
          <w:color w:val="000000" w:themeColor="text1"/>
          <w:sz w:val="28"/>
          <w:szCs w:val="28"/>
        </w:rPr>
        <w:t>f)</w:t>
      </w:r>
      <w:r w:rsidR="00E40F25" w:rsidRPr="00331FEF">
        <w:rPr>
          <w:color w:val="000000" w:themeColor="text1"/>
          <w:sz w:val="28"/>
          <w:szCs w:val="28"/>
          <w:lang w:val="vi-VN"/>
        </w:rPr>
        <w:t xml:space="preserve"> Tác động đối với hệ thống pháp luật: </w:t>
      </w:r>
      <w:r w:rsidR="00E40F25" w:rsidRPr="00331FEF">
        <w:rPr>
          <w:color w:val="000000" w:themeColor="text1"/>
          <w:sz w:val="28"/>
          <w:szCs w:val="28"/>
        </w:rPr>
        <w:t xml:space="preserve">Là chính sách đặc thù, thẩm quyền ban hành thuộc Hội đồng nhân dân tỉnh theo quy định của Luật Tổ chức chính quyền địa phương và quy định tại khoản 4, Điều 27 Luật Ban hành văn bản quy phạm pháp luật. </w:t>
      </w:r>
    </w:p>
    <w:p w14:paraId="15EDA3D7" w14:textId="492AAF93" w:rsidR="00800A30" w:rsidRPr="00331FEF" w:rsidRDefault="002E5142" w:rsidP="00857257">
      <w:pPr>
        <w:widowControl w:val="0"/>
        <w:shd w:val="clear" w:color="auto" w:fill="FFFFFF"/>
        <w:spacing w:after="80" w:line="340" w:lineRule="exact"/>
        <w:ind w:firstLine="567"/>
        <w:jc w:val="both"/>
        <w:rPr>
          <w:b/>
          <w:color w:val="000000" w:themeColor="text1"/>
          <w:sz w:val="28"/>
          <w:szCs w:val="28"/>
        </w:rPr>
      </w:pPr>
      <w:r w:rsidRPr="00331FEF">
        <w:rPr>
          <w:b/>
          <w:color w:val="000000" w:themeColor="text1"/>
          <w:sz w:val="28"/>
          <w:szCs w:val="28"/>
        </w:rPr>
        <w:tab/>
      </w:r>
      <w:r w:rsidR="00800A30" w:rsidRPr="00331FEF">
        <w:rPr>
          <w:b/>
          <w:color w:val="000000" w:themeColor="text1"/>
          <w:sz w:val="28"/>
          <w:szCs w:val="28"/>
        </w:rPr>
        <w:t>2. Chính sách</w:t>
      </w:r>
      <w:r w:rsidR="00994C43" w:rsidRPr="00331FEF">
        <w:rPr>
          <w:b/>
          <w:color w:val="000000" w:themeColor="text1"/>
          <w:sz w:val="28"/>
          <w:szCs w:val="28"/>
        </w:rPr>
        <w:t xml:space="preserve"> 2</w:t>
      </w:r>
      <w:r w:rsidR="00450B6B" w:rsidRPr="00331FEF">
        <w:rPr>
          <w:b/>
          <w:color w:val="000000" w:themeColor="text1"/>
          <w:sz w:val="28"/>
          <w:szCs w:val="28"/>
        </w:rPr>
        <w:t>.</w:t>
      </w:r>
      <w:r w:rsidR="00994C43" w:rsidRPr="00331FEF">
        <w:rPr>
          <w:b/>
          <w:color w:val="000000" w:themeColor="text1"/>
          <w:sz w:val="28"/>
          <w:szCs w:val="28"/>
        </w:rPr>
        <w:t xml:space="preserve"> Chính sách</w:t>
      </w:r>
      <w:r w:rsidR="00800A30" w:rsidRPr="00331FEF">
        <w:rPr>
          <w:b/>
          <w:color w:val="000000" w:themeColor="text1"/>
          <w:sz w:val="28"/>
          <w:szCs w:val="28"/>
        </w:rPr>
        <w:t xml:space="preserve"> </w:t>
      </w:r>
      <w:r w:rsidR="00450B6B" w:rsidRPr="00331FEF">
        <w:rPr>
          <w:b/>
          <w:color w:val="000000" w:themeColor="text1"/>
          <w:sz w:val="28"/>
          <w:szCs w:val="28"/>
        </w:rPr>
        <w:t>thu hút bác sĩ, dược sĩ</w:t>
      </w:r>
    </w:p>
    <w:p w14:paraId="251F309A" w14:textId="21A1A05B" w:rsidR="00BE702F" w:rsidRPr="00331FEF" w:rsidRDefault="002E5142" w:rsidP="00857257">
      <w:pPr>
        <w:widowControl w:val="0"/>
        <w:shd w:val="clear" w:color="auto" w:fill="FFFFFF"/>
        <w:spacing w:after="80" w:line="340" w:lineRule="exact"/>
        <w:ind w:firstLine="567"/>
        <w:jc w:val="both"/>
        <w:rPr>
          <w:b/>
          <w:color w:val="000000" w:themeColor="text1"/>
          <w:sz w:val="28"/>
          <w:szCs w:val="28"/>
        </w:rPr>
      </w:pPr>
      <w:r w:rsidRPr="00331FEF">
        <w:rPr>
          <w:b/>
          <w:color w:val="000000" w:themeColor="text1"/>
          <w:sz w:val="28"/>
          <w:szCs w:val="28"/>
        </w:rPr>
        <w:tab/>
      </w:r>
      <w:r w:rsidR="00BE702F" w:rsidRPr="00331FEF">
        <w:rPr>
          <w:b/>
          <w:color w:val="000000" w:themeColor="text1"/>
          <w:sz w:val="28"/>
          <w:szCs w:val="28"/>
        </w:rPr>
        <w:t xml:space="preserve">2.1. </w:t>
      </w:r>
      <w:r w:rsidR="00C924DE" w:rsidRPr="00331FEF">
        <w:rPr>
          <w:b/>
          <w:color w:val="000000" w:themeColor="text1"/>
          <w:sz w:val="28"/>
          <w:szCs w:val="28"/>
        </w:rPr>
        <w:t>Xác định v</w:t>
      </w:r>
      <w:r w:rsidR="00BE702F" w:rsidRPr="00331FEF">
        <w:rPr>
          <w:b/>
          <w:color w:val="000000" w:themeColor="text1"/>
          <w:sz w:val="28"/>
          <w:szCs w:val="28"/>
        </w:rPr>
        <w:t>ấn đề bất cập</w:t>
      </w:r>
    </w:p>
    <w:p w14:paraId="20B1B918" w14:textId="61302E18" w:rsidR="00DF27FD" w:rsidRPr="00331FEF" w:rsidRDefault="002E5142"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color w:val="000000" w:themeColor="text1"/>
          <w:sz w:val="28"/>
          <w:szCs w:val="28"/>
        </w:rPr>
        <w:tab/>
      </w:r>
      <w:r w:rsidR="00DF27FD" w:rsidRPr="00331FEF">
        <w:rPr>
          <w:color w:val="000000" w:themeColor="text1"/>
          <w:sz w:val="28"/>
          <w:szCs w:val="28"/>
        </w:rPr>
        <w:t xml:space="preserve">a) Nghị quyết số </w:t>
      </w:r>
      <w:hyperlink r:id="rId12" w:tgtFrame="_blank" w:history="1">
        <w:r w:rsidR="00DF27FD" w:rsidRPr="00331FEF">
          <w:rPr>
            <w:rStyle w:val="Hyperlink"/>
            <w:iCs/>
            <w:color w:val="000000" w:themeColor="text1"/>
            <w:sz w:val="28"/>
            <w:szCs w:val="28"/>
            <w:u w:val="none"/>
            <w:bdr w:val="none" w:sz="0" w:space="0" w:color="auto" w:frame="1"/>
            <w:shd w:val="clear" w:color="auto" w:fill="FFFFFF"/>
          </w:rPr>
          <w:t>25/2011/NQ-HĐND</w:t>
        </w:r>
      </w:hyperlink>
      <w:r w:rsidR="00DF27FD" w:rsidRPr="00331FEF">
        <w:rPr>
          <w:rStyle w:val="Emphasis"/>
          <w:i w:val="0"/>
          <w:color w:val="000000" w:themeColor="text1"/>
          <w:sz w:val="28"/>
          <w:szCs w:val="28"/>
          <w:bdr w:val="none" w:sz="0" w:space="0" w:color="auto" w:frame="1"/>
          <w:shd w:val="clear" w:color="auto" w:fill="FFFFFF"/>
        </w:rPr>
        <w:t xml:space="preserve"> ngày 09/12/2011 của Hội đồng nhân dân tỉnh Hải Dương mới chỉ áp dụng thu hút đối với bác sĩ về công tác tại các Trung tâm Y tế tuyến huyện và Trạm Y tế tuyến xã </w:t>
      </w:r>
      <w:r w:rsidR="00DF27FD" w:rsidRPr="00331FEF">
        <w:rPr>
          <w:rStyle w:val="Emphasis"/>
          <w:color w:val="000000" w:themeColor="text1"/>
          <w:sz w:val="28"/>
          <w:szCs w:val="28"/>
          <w:bdr w:val="none" w:sz="0" w:space="0" w:color="auto" w:frame="1"/>
          <w:shd w:val="clear" w:color="auto" w:fill="FFFFFF"/>
        </w:rPr>
        <w:t>(Trừ Trung tâm Y tế và các Trạm Y tế trên địa bàn thành phố Hải Dương)</w:t>
      </w:r>
      <w:r w:rsidR="00DF27FD" w:rsidRPr="00331FEF">
        <w:rPr>
          <w:rStyle w:val="Emphasis"/>
          <w:i w:val="0"/>
          <w:color w:val="000000" w:themeColor="text1"/>
          <w:sz w:val="28"/>
          <w:szCs w:val="28"/>
          <w:bdr w:val="none" w:sz="0" w:space="0" w:color="auto" w:frame="1"/>
          <w:shd w:val="clear" w:color="auto" w:fill="FFFFFF"/>
        </w:rPr>
        <w:t xml:space="preserve">. Tuy nhiên, chính sách này từ khi triển khai thực hiện đã không thực sự </w:t>
      </w:r>
      <w:r w:rsidR="00C06D2C" w:rsidRPr="00331FEF">
        <w:rPr>
          <w:rStyle w:val="Emphasis"/>
          <w:i w:val="0"/>
          <w:color w:val="000000" w:themeColor="text1"/>
          <w:sz w:val="28"/>
          <w:szCs w:val="28"/>
          <w:bdr w:val="none" w:sz="0" w:space="0" w:color="auto" w:frame="1"/>
          <w:shd w:val="clear" w:color="auto" w:fill="FFFFFF"/>
        </w:rPr>
        <w:t xml:space="preserve">hiệu quả </w:t>
      </w:r>
      <w:r w:rsidR="00DF27FD" w:rsidRPr="00331FEF">
        <w:rPr>
          <w:rStyle w:val="Emphasis"/>
          <w:i w:val="0"/>
          <w:color w:val="000000" w:themeColor="text1"/>
          <w:sz w:val="28"/>
          <w:szCs w:val="28"/>
          <w:bdr w:val="none" w:sz="0" w:space="0" w:color="auto" w:frame="1"/>
          <w:shd w:val="clear" w:color="auto" w:fill="FFFFFF"/>
        </w:rPr>
        <w:t>đối với bác sĩ mới ra trường về công tác Trạm Y tế</w:t>
      </w:r>
      <w:r w:rsidR="00C06D2C" w:rsidRPr="00331FEF">
        <w:rPr>
          <w:rStyle w:val="Emphasis"/>
          <w:i w:val="0"/>
          <w:color w:val="000000" w:themeColor="text1"/>
          <w:sz w:val="28"/>
          <w:szCs w:val="28"/>
          <w:bdr w:val="none" w:sz="0" w:space="0" w:color="auto" w:frame="1"/>
          <w:shd w:val="clear" w:color="auto" w:fill="FFFFFF"/>
        </w:rPr>
        <w:t xml:space="preserve"> một phần do tình trạng thiếu bác sĩ ở các đơn vị y tế tuyến cao hơn, một phần do chế độ chưa phù hợp với quá trình đào tạo cũng như khối lượng công việc tại Trạm Y tế dẫn đến tỷ lệ xã có bác sĩ của Hải Dương thấp hơn rất nhiều so với trung bình chung cả nước </w:t>
      </w:r>
      <w:r w:rsidR="00C06D2C" w:rsidRPr="00331FEF">
        <w:rPr>
          <w:rStyle w:val="Emphasis"/>
          <w:color w:val="000000" w:themeColor="text1"/>
          <w:sz w:val="28"/>
          <w:szCs w:val="28"/>
          <w:bdr w:val="none" w:sz="0" w:space="0" w:color="auto" w:frame="1"/>
          <w:shd w:val="clear" w:color="auto" w:fill="FFFFFF"/>
        </w:rPr>
        <w:t>(Hải Dương 74,9%, toàn quốc là 90,0%)</w:t>
      </w:r>
      <w:r w:rsidR="00C06D2C" w:rsidRPr="00331FEF">
        <w:rPr>
          <w:rStyle w:val="Emphasis"/>
          <w:i w:val="0"/>
          <w:color w:val="000000" w:themeColor="text1"/>
          <w:sz w:val="28"/>
          <w:szCs w:val="28"/>
          <w:bdr w:val="none" w:sz="0" w:space="0" w:color="auto" w:frame="1"/>
          <w:shd w:val="clear" w:color="auto" w:fill="FFFFFF"/>
        </w:rPr>
        <w:t xml:space="preserve">. </w:t>
      </w:r>
    </w:p>
    <w:p w14:paraId="7E803C79" w14:textId="562EFCC6" w:rsidR="00177B2F" w:rsidRPr="00331FEF" w:rsidRDefault="002E5142" w:rsidP="00857257">
      <w:pPr>
        <w:widowControl w:val="0"/>
        <w:spacing w:after="80" w:line="340" w:lineRule="exact"/>
        <w:ind w:firstLine="567"/>
        <w:jc w:val="both"/>
        <w:rPr>
          <w:rStyle w:val="Emphasis"/>
          <w:i w:val="0"/>
          <w:color w:val="000000" w:themeColor="text1"/>
          <w:sz w:val="28"/>
          <w:szCs w:val="28"/>
          <w:bdr w:val="none" w:sz="0" w:space="0" w:color="auto" w:frame="1"/>
          <w:shd w:val="clear" w:color="auto" w:fill="FFFFFF"/>
        </w:rPr>
      </w:pPr>
      <w:r w:rsidRPr="00331FEF">
        <w:rPr>
          <w:color w:val="000000" w:themeColor="text1"/>
          <w:sz w:val="28"/>
          <w:szCs w:val="28"/>
        </w:rPr>
        <w:tab/>
      </w:r>
      <w:r w:rsidR="00177B2F" w:rsidRPr="00331FEF">
        <w:rPr>
          <w:color w:val="000000" w:themeColor="text1"/>
          <w:sz w:val="28"/>
          <w:szCs w:val="28"/>
        </w:rPr>
        <w:t xml:space="preserve">b) </w:t>
      </w:r>
      <w:r w:rsidR="00177B2F" w:rsidRPr="00331FEF">
        <w:rPr>
          <w:color w:val="000000" w:themeColor="text1"/>
          <w:sz w:val="28"/>
          <w:szCs w:val="28"/>
          <w:shd w:val="clear" w:color="auto" w:fill="FFFFFF"/>
        </w:rPr>
        <w:t> </w:t>
      </w:r>
      <w:r w:rsidR="0026376F" w:rsidRPr="00331FEF">
        <w:rPr>
          <w:rStyle w:val="Emphasis"/>
          <w:i w:val="0"/>
          <w:color w:val="000000" w:themeColor="text1"/>
          <w:sz w:val="28"/>
          <w:szCs w:val="28"/>
          <w:bdr w:val="none" w:sz="0" w:space="0" w:color="auto" w:frame="1"/>
        </w:rPr>
        <w:t>Chính sách</w:t>
      </w:r>
      <w:r w:rsidR="0026376F" w:rsidRPr="00331FEF">
        <w:rPr>
          <w:color w:val="000000" w:themeColor="text1"/>
          <w:sz w:val="28"/>
          <w:szCs w:val="28"/>
          <w:shd w:val="clear" w:color="auto" w:fill="FFFFFF"/>
        </w:rPr>
        <w:t xml:space="preserve"> </w:t>
      </w:r>
      <w:r w:rsidR="0026376F" w:rsidRPr="00331FEF">
        <w:rPr>
          <w:color w:val="000000" w:themeColor="text1"/>
          <w:sz w:val="28"/>
          <w:szCs w:val="28"/>
        </w:rPr>
        <w:t xml:space="preserve">thu hút đối với Tiến sĩ, Bác sĩ chuyên khoa II, Dược sĩ chuyên khoa II theo quy định tại </w:t>
      </w:r>
      <w:r w:rsidR="001B1E47" w:rsidRPr="00331FEF">
        <w:rPr>
          <w:color w:val="000000" w:themeColor="text1"/>
          <w:sz w:val="28"/>
          <w:szCs w:val="28"/>
        </w:rPr>
        <w:t xml:space="preserve">Nghị quyết số 08/2019/NQ-HĐND </w:t>
      </w:r>
      <w:r w:rsidR="0026376F" w:rsidRPr="00331FEF">
        <w:rPr>
          <w:color w:val="000000" w:themeColor="text1"/>
          <w:sz w:val="28"/>
          <w:szCs w:val="28"/>
        </w:rPr>
        <w:t xml:space="preserve">chưa đủ sức hấp dẫn do đó từ khi ban hành đến nay, chưa thu hút được đối tượng nào. Mặt khác tại Nghị quyết này </w:t>
      </w:r>
      <w:r w:rsidR="00F53991" w:rsidRPr="00331FEF">
        <w:rPr>
          <w:color w:val="000000" w:themeColor="text1"/>
          <w:sz w:val="28"/>
          <w:szCs w:val="28"/>
        </w:rPr>
        <w:t>không</w:t>
      </w:r>
      <w:r w:rsidR="00177B2F" w:rsidRPr="00331FEF">
        <w:rPr>
          <w:color w:val="000000" w:themeColor="text1"/>
          <w:sz w:val="28"/>
          <w:szCs w:val="28"/>
        </w:rPr>
        <w:t xml:space="preserve"> áp dụng chính sách </w:t>
      </w:r>
      <w:r w:rsidR="000841B2" w:rsidRPr="00331FEF">
        <w:rPr>
          <w:color w:val="000000" w:themeColor="text1"/>
          <w:sz w:val="28"/>
          <w:szCs w:val="28"/>
        </w:rPr>
        <w:t>thu hút</w:t>
      </w:r>
      <w:r w:rsidR="00177B2F" w:rsidRPr="00331FEF">
        <w:rPr>
          <w:color w:val="000000" w:themeColor="text1"/>
          <w:sz w:val="28"/>
          <w:szCs w:val="28"/>
        </w:rPr>
        <w:t xml:space="preserve"> đối với </w:t>
      </w:r>
      <w:r w:rsidR="00177B2F" w:rsidRPr="00331FEF">
        <w:rPr>
          <w:i/>
          <w:color w:val="000000" w:themeColor="text1"/>
          <w:sz w:val="28"/>
          <w:szCs w:val="28"/>
        </w:rPr>
        <w:t>"người có trình độ thạc sĩ, bác sĩ chuyên khoa cấp I, bác sĩ nội trú, dược sĩ chuyên khoa cấp I chuyên ngành y học, dược học"</w:t>
      </w:r>
      <w:r w:rsidR="00177B2F" w:rsidRPr="00331FEF">
        <w:rPr>
          <w:color w:val="000000" w:themeColor="text1"/>
          <w:sz w:val="28"/>
          <w:szCs w:val="28"/>
          <w:shd w:val="clear" w:color="auto" w:fill="FFFFFF"/>
        </w:rPr>
        <w:t> </w:t>
      </w:r>
      <w:r w:rsidR="00177B2F" w:rsidRPr="00331FEF">
        <w:rPr>
          <w:color w:val="000000" w:themeColor="text1"/>
          <w:sz w:val="28"/>
          <w:szCs w:val="28"/>
        </w:rPr>
        <w:t xml:space="preserve">theo quy định tại </w:t>
      </w:r>
      <w:r w:rsidR="00177B2F" w:rsidRPr="00331FEF">
        <w:rPr>
          <w:rStyle w:val="Emphasis"/>
          <w:i w:val="0"/>
          <w:color w:val="000000" w:themeColor="text1"/>
          <w:sz w:val="28"/>
          <w:szCs w:val="28"/>
          <w:bdr w:val="none" w:sz="0" w:space="0" w:color="auto" w:frame="1"/>
          <w:shd w:val="clear" w:color="auto" w:fill="FFFFFF"/>
        </w:rPr>
        <w:t xml:space="preserve">khoản 2 Điều 2 Nghị định số  </w:t>
      </w:r>
      <w:r w:rsidR="00177B2F" w:rsidRPr="00331FEF">
        <w:rPr>
          <w:rStyle w:val="Emphasis"/>
          <w:i w:val="0"/>
          <w:color w:val="000000" w:themeColor="text1"/>
          <w:sz w:val="28"/>
          <w:szCs w:val="28"/>
          <w:bdr w:val="none" w:sz="0" w:space="0" w:color="auto" w:frame="1"/>
          <w:shd w:val="clear" w:color="auto" w:fill="FFFFFF"/>
        </w:rPr>
        <w:lastRenderedPageBreak/>
        <w:t>140/2017/NĐ-CP ngày 05/12/2017 của Chính phủ về chính sách thu hút, tạo nguồn cán bộ từ sinh viên tốt nghiệp xuất sắc, cán bộ khoa học trẻ.</w:t>
      </w:r>
    </w:p>
    <w:p w14:paraId="656B3EBD" w14:textId="5C147922" w:rsidR="00B8345F"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0841B2" w:rsidRPr="00331FEF">
        <w:rPr>
          <w:color w:val="000000" w:themeColor="text1"/>
          <w:sz w:val="28"/>
          <w:szCs w:val="28"/>
        </w:rPr>
        <w:t>c</w:t>
      </w:r>
      <w:r w:rsidR="00B8345F" w:rsidRPr="00331FEF">
        <w:rPr>
          <w:color w:val="000000" w:themeColor="text1"/>
          <w:sz w:val="28"/>
          <w:szCs w:val="28"/>
        </w:rPr>
        <w:t xml:space="preserve">) </w:t>
      </w:r>
      <w:r w:rsidR="00B8345F" w:rsidRPr="00331FEF">
        <w:rPr>
          <w:color w:val="000000" w:themeColor="text1"/>
          <w:sz w:val="28"/>
          <w:szCs w:val="28"/>
          <w:lang w:val="vi-VN"/>
        </w:rPr>
        <w:t xml:space="preserve">Tình trạng </w:t>
      </w:r>
      <w:r w:rsidR="00B8345F" w:rsidRPr="00331FEF">
        <w:rPr>
          <w:color w:val="000000" w:themeColor="text1"/>
          <w:sz w:val="28"/>
          <w:szCs w:val="28"/>
        </w:rPr>
        <w:t xml:space="preserve">xin thôi việc, nghỉ việc, bỏ việc có xu hướng gia tăng, đặc biệt đối với nguồn nhân lực chất lượng cao, kể cả người giữ chức danh lãnh đạo tại các đơn vị trong ngành y tế </w:t>
      </w:r>
      <w:r w:rsidR="00B8345F" w:rsidRPr="00331FEF">
        <w:rPr>
          <w:i/>
          <w:color w:val="000000" w:themeColor="text1"/>
          <w:sz w:val="28"/>
          <w:szCs w:val="28"/>
        </w:rPr>
        <w:t>(Từ năm 2020 đến hết năm 2023 toàn ngành có 215 công chức, viên chức nghỉ việc, trong đó số bác sĩ là 61 người (Tiến sĩ: 02; Bác sĩ Chuyên khoa II: 8; Thạc sĩ: 12; Bác sĩ chuyên khoa II: 15; Bác sĩ: 24).</w:t>
      </w:r>
    </w:p>
    <w:p w14:paraId="4BCC1369" w14:textId="36E0A220" w:rsidR="00DF27FD" w:rsidRPr="00331FEF" w:rsidRDefault="002E5142" w:rsidP="00857257">
      <w:pPr>
        <w:widowControl w:val="0"/>
        <w:spacing w:after="80" w:line="340" w:lineRule="exact"/>
        <w:ind w:firstLine="567"/>
        <w:jc w:val="both"/>
        <w:rPr>
          <w:rFonts w:eastAsia="Times New Roman"/>
          <w:bCs/>
          <w:color w:val="000000" w:themeColor="text1"/>
          <w:sz w:val="28"/>
          <w:szCs w:val="28"/>
        </w:rPr>
      </w:pPr>
      <w:r w:rsidRPr="00331FEF">
        <w:rPr>
          <w:color w:val="000000" w:themeColor="text1"/>
          <w:sz w:val="28"/>
          <w:szCs w:val="28"/>
        </w:rPr>
        <w:tab/>
      </w:r>
      <w:r w:rsidR="000841B2" w:rsidRPr="00331FEF">
        <w:rPr>
          <w:color w:val="000000" w:themeColor="text1"/>
          <w:sz w:val="28"/>
          <w:szCs w:val="28"/>
        </w:rPr>
        <w:t>d</w:t>
      </w:r>
      <w:r w:rsidR="00B8345F" w:rsidRPr="00331FEF">
        <w:rPr>
          <w:color w:val="000000" w:themeColor="text1"/>
          <w:sz w:val="28"/>
          <w:szCs w:val="28"/>
        </w:rPr>
        <w:t xml:space="preserve">) Tình trạng thiếu bác sĩ, không tuyển dụng được bác sĩ vẫn tồn tại trong nhiều năm chưa được giải quyết </w:t>
      </w:r>
      <w:r w:rsidR="00B8345F" w:rsidRPr="00331FEF">
        <w:rPr>
          <w:i/>
          <w:color w:val="000000" w:themeColor="text1"/>
          <w:sz w:val="28"/>
          <w:szCs w:val="28"/>
        </w:rPr>
        <w:t>(trừ Bệnh viện đa khoa tỉnh, Bệnh viện Nhi, Bệnh viện Phụ sản, Bệnh viện Mắt và Da liễu</w:t>
      </w:r>
      <w:r w:rsidR="00DF27FD" w:rsidRPr="00331FEF">
        <w:rPr>
          <w:i/>
          <w:color w:val="000000" w:themeColor="text1"/>
          <w:sz w:val="28"/>
          <w:szCs w:val="28"/>
        </w:rPr>
        <w:t>)</w:t>
      </w:r>
      <w:r w:rsidR="000841B2" w:rsidRPr="00331FEF">
        <w:rPr>
          <w:i/>
          <w:color w:val="000000" w:themeColor="text1"/>
          <w:sz w:val="28"/>
          <w:szCs w:val="28"/>
        </w:rPr>
        <w:t xml:space="preserve">, </w:t>
      </w:r>
      <w:r w:rsidR="000841B2" w:rsidRPr="00331FEF">
        <w:rPr>
          <w:color w:val="000000" w:themeColor="text1"/>
          <w:sz w:val="28"/>
          <w:szCs w:val="28"/>
        </w:rPr>
        <w:t>đặc biệt tại các cơ sở y tế tuyến tỉnh, trong đó có Bệnh viện Tâm thần, Bệnh viện Phong Chí Linh, Bệnh viện Bệnh Nhiệt đới, Bệnh viện Phục hồi chức năng, Bệnh viện Y học cổ truyền, Bệnh viện Phổi, Trung tâm Kiểm soát bệnh tật tỉnh</w:t>
      </w:r>
      <w:r w:rsidR="00C924DE" w:rsidRPr="00331FEF">
        <w:rPr>
          <w:color w:val="000000" w:themeColor="text1"/>
          <w:sz w:val="28"/>
          <w:szCs w:val="28"/>
        </w:rPr>
        <w:t>,</w:t>
      </w:r>
      <w:r w:rsidR="000841B2" w:rsidRPr="00331FEF">
        <w:rPr>
          <w:color w:val="000000" w:themeColor="text1"/>
          <w:sz w:val="28"/>
          <w:szCs w:val="28"/>
        </w:rPr>
        <w:t xml:space="preserve"> Trạm Y tế tuyến xã</w:t>
      </w:r>
      <w:r w:rsidR="00C924DE" w:rsidRPr="00331FEF">
        <w:rPr>
          <w:color w:val="000000" w:themeColor="text1"/>
          <w:sz w:val="28"/>
          <w:szCs w:val="28"/>
        </w:rPr>
        <w:t xml:space="preserve"> và một số đơn vị chuyên môn của Sở Lao động, Thương binh và Xã hội</w:t>
      </w:r>
      <w:r w:rsidR="00DF27FD" w:rsidRPr="00331FEF">
        <w:rPr>
          <w:i/>
          <w:color w:val="000000" w:themeColor="text1"/>
          <w:sz w:val="28"/>
          <w:szCs w:val="28"/>
        </w:rPr>
        <w:t>.</w:t>
      </w:r>
      <w:r w:rsidR="00DF27FD" w:rsidRPr="00331FEF">
        <w:rPr>
          <w:color w:val="000000" w:themeColor="text1"/>
          <w:sz w:val="28"/>
          <w:szCs w:val="28"/>
        </w:rPr>
        <w:t xml:space="preserve"> </w:t>
      </w:r>
      <w:r w:rsidR="000841B2" w:rsidRPr="00331FEF">
        <w:rPr>
          <w:color w:val="000000" w:themeColor="text1"/>
          <w:sz w:val="28"/>
          <w:szCs w:val="28"/>
        </w:rPr>
        <w:t>Theo thống kê s</w:t>
      </w:r>
      <w:r w:rsidR="00DF27FD" w:rsidRPr="00331FEF">
        <w:rPr>
          <w:color w:val="000000" w:themeColor="text1"/>
          <w:sz w:val="28"/>
          <w:szCs w:val="28"/>
        </w:rPr>
        <w:t xml:space="preserve">ố bác sĩ còn thiếu </w:t>
      </w:r>
      <w:r w:rsidR="00B8345F" w:rsidRPr="00331FEF">
        <w:rPr>
          <w:rFonts w:eastAsia="Times New Roman"/>
          <w:bCs/>
          <w:color w:val="000000" w:themeColor="text1"/>
          <w:sz w:val="28"/>
          <w:szCs w:val="28"/>
        </w:rPr>
        <w:t xml:space="preserve">đến hết 31/3/2024 so </w:t>
      </w:r>
      <w:r w:rsidR="00DF27FD" w:rsidRPr="00331FEF">
        <w:rPr>
          <w:rFonts w:eastAsia="Times New Roman"/>
          <w:bCs/>
          <w:color w:val="000000" w:themeColor="text1"/>
          <w:sz w:val="28"/>
          <w:szCs w:val="28"/>
        </w:rPr>
        <w:t xml:space="preserve">với định mức tối thiểu theo </w:t>
      </w:r>
      <w:r w:rsidR="00DF27FD" w:rsidRPr="00331FEF">
        <w:rPr>
          <w:bCs/>
          <w:color w:val="000000" w:themeColor="text1"/>
          <w:sz w:val="28"/>
          <w:szCs w:val="28"/>
        </w:rPr>
        <w:t xml:space="preserve">quy định của tại </w:t>
      </w:r>
      <w:r w:rsidR="00DF27FD" w:rsidRPr="00331FEF">
        <w:rPr>
          <w:rFonts w:eastAsia="Times New Roman"/>
          <w:bCs/>
          <w:color w:val="000000" w:themeColor="text1"/>
          <w:sz w:val="28"/>
          <w:szCs w:val="28"/>
        </w:rPr>
        <w:t xml:space="preserve">Thông tư số 03/2023/TT-BYT ngày 17/02/2023 của </w:t>
      </w:r>
      <w:r w:rsidR="00DF27FD" w:rsidRPr="00331FEF">
        <w:rPr>
          <w:bCs/>
          <w:color w:val="000000" w:themeColor="text1"/>
          <w:sz w:val="28"/>
          <w:szCs w:val="28"/>
        </w:rPr>
        <w:t xml:space="preserve">Bộ Y tế </w:t>
      </w:r>
      <w:r w:rsidR="00DF27FD" w:rsidRPr="00331FEF">
        <w:rPr>
          <w:rFonts w:eastAsia="Times New Roman"/>
          <w:bCs/>
          <w:color w:val="000000" w:themeColor="text1"/>
          <w:sz w:val="28"/>
          <w:szCs w:val="28"/>
        </w:rPr>
        <w:t xml:space="preserve">hướng dẫn </w:t>
      </w:r>
      <w:r w:rsidR="00DF27FD" w:rsidRPr="00331FEF">
        <w:rPr>
          <w:iCs/>
          <w:color w:val="000000" w:themeColor="text1"/>
          <w:sz w:val="28"/>
          <w:szCs w:val="28"/>
          <w:shd w:val="clear" w:color="auto" w:fill="FFFFFF"/>
        </w:rPr>
        <w:t xml:space="preserve">vị trí việc làm, định mức số lượng người làm việc, cơ cấu viên chức theo chức danh nghề nghiệp trong đơn vị sự nghiệp y tế công lập </w:t>
      </w:r>
      <w:r w:rsidR="00B8345F" w:rsidRPr="00331FEF">
        <w:rPr>
          <w:rFonts w:eastAsia="Times New Roman"/>
          <w:bCs/>
          <w:color w:val="000000" w:themeColor="text1"/>
          <w:sz w:val="28"/>
          <w:szCs w:val="28"/>
        </w:rPr>
        <w:t xml:space="preserve"> tại tại các đơn vị của ngành y tế Hải Dương là 388 bác sĩ (tuyến tỉnh 151 bác sĩ, tuyến huyện 178</w:t>
      </w:r>
      <w:r w:rsidR="00C924DE" w:rsidRPr="00331FEF">
        <w:rPr>
          <w:rFonts w:eastAsia="Times New Roman"/>
          <w:bCs/>
          <w:color w:val="000000" w:themeColor="text1"/>
          <w:sz w:val="28"/>
          <w:szCs w:val="28"/>
        </w:rPr>
        <w:t xml:space="preserve"> bác sĩ, tuyến xã là 59 bác sĩ) trong khi đó chưa có chính sách thu hút đối tượng bác sĩ đa khoa, bác sĩ y khoa cho các đơn vị này.</w:t>
      </w:r>
    </w:p>
    <w:p w14:paraId="772681D4" w14:textId="0A72E9E2" w:rsidR="0026376F" w:rsidRPr="00331FEF" w:rsidRDefault="002E5142" w:rsidP="00857257">
      <w:pPr>
        <w:widowControl w:val="0"/>
        <w:spacing w:after="80" w:line="340" w:lineRule="exact"/>
        <w:ind w:firstLine="567"/>
        <w:jc w:val="both"/>
        <w:rPr>
          <w:color w:val="000000" w:themeColor="text1"/>
          <w:sz w:val="28"/>
          <w:szCs w:val="28"/>
        </w:rPr>
      </w:pPr>
      <w:r w:rsidRPr="00331FEF">
        <w:rPr>
          <w:rFonts w:eastAsia="Times New Roman"/>
          <w:bCs/>
          <w:color w:val="000000" w:themeColor="text1"/>
          <w:sz w:val="28"/>
          <w:szCs w:val="28"/>
        </w:rPr>
        <w:tab/>
      </w:r>
      <w:r w:rsidR="000841B2" w:rsidRPr="00331FEF">
        <w:rPr>
          <w:rFonts w:eastAsia="Times New Roman"/>
          <w:bCs/>
          <w:color w:val="000000" w:themeColor="text1"/>
          <w:sz w:val="28"/>
          <w:szCs w:val="28"/>
        </w:rPr>
        <w:t xml:space="preserve">e) Một số </w:t>
      </w:r>
      <w:r w:rsidR="000841B2" w:rsidRPr="00331FEF">
        <w:rPr>
          <w:rStyle w:val="Emphasis"/>
          <w:i w:val="0"/>
          <w:color w:val="000000" w:themeColor="text1"/>
          <w:sz w:val="28"/>
          <w:szCs w:val="28"/>
          <w:bdr w:val="none" w:sz="0" w:space="0" w:color="auto" w:frame="1"/>
          <w:shd w:val="clear" w:color="auto" w:fill="FFFFFF"/>
        </w:rPr>
        <w:t>tỉnh, thành phố lân cận đã ban hành chính sách hỗ trợ đào tạo, thu hút và đãi ngộ riêng cho đội ngũ nhân viên y tế tùy theo điều kiện cụ thể của từng địa phương, đa phần có mức hỗ trợ cao hơn khá nhiều so với định mức được quy định trong các chính sách của tỉnh Hải Dương (</w:t>
      </w:r>
      <w:r w:rsidR="0026376F" w:rsidRPr="00331FEF">
        <w:rPr>
          <w:b/>
          <w:color w:val="000000" w:themeColor="text1"/>
          <w:sz w:val="28"/>
          <w:szCs w:val="28"/>
        </w:rPr>
        <w:t>Tại Quảng Ninh</w:t>
      </w:r>
      <w:r w:rsidR="0026376F" w:rsidRPr="00331FEF">
        <w:rPr>
          <w:color w:val="000000" w:themeColor="text1"/>
          <w:sz w:val="28"/>
          <w:szCs w:val="28"/>
        </w:rPr>
        <w:t xml:space="preserve">: Bác sĩ về công tác tại xã, phường, thị trấn từ 200 triệu -400 triệu đồng/năm; bác sĩ về công tác tại cơ sở cai nghiện ma túy hệ đào tạo 6 năm 450 triệu, hệ đào tạo 4 năm 250 triệu; Tiến sĩ, bác sĩ chuyên khoa II: 750 triệu đồng/tháng; Thạc sĩ, bác sĩ chuyên khoa I, bác sĩ nội trú từ 550 - 700 triệu đồng/tháng. </w:t>
      </w:r>
      <w:r w:rsidR="0026376F" w:rsidRPr="00331FEF">
        <w:rPr>
          <w:b/>
          <w:color w:val="000000" w:themeColor="text1"/>
          <w:sz w:val="28"/>
          <w:szCs w:val="28"/>
        </w:rPr>
        <w:t>Tại Thanh Hóa</w:t>
      </w:r>
      <w:r w:rsidR="0026376F" w:rsidRPr="00331FEF">
        <w:rPr>
          <w:color w:val="000000" w:themeColor="text1"/>
          <w:sz w:val="28"/>
          <w:szCs w:val="28"/>
        </w:rPr>
        <w:t xml:space="preserve">: Tiến sĩ, bác sĩ chuyên khoa II 400 triệu; Nội trú: 300 triệu; Thạc sĩ, bác sĩ chuyên khoa I: 200 triệu, bác sĩ loại xuất sắc, giỏi 180 triệu. </w:t>
      </w:r>
      <w:r w:rsidR="0026376F" w:rsidRPr="00331FEF">
        <w:rPr>
          <w:b/>
          <w:color w:val="000000" w:themeColor="text1"/>
          <w:sz w:val="28"/>
          <w:szCs w:val="28"/>
        </w:rPr>
        <w:t>Tại Lai Châu</w:t>
      </w:r>
      <w:r w:rsidR="0026376F" w:rsidRPr="00331FEF">
        <w:rPr>
          <w:color w:val="000000" w:themeColor="text1"/>
          <w:sz w:val="28"/>
          <w:szCs w:val="28"/>
        </w:rPr>
        <w:t>: Tiến sĩ 600 triệu đồng; bác sĩ chuyên khoa II: 550 triệu đồng; Thạc sĩ, bác sĩ chuyên khoa I, bác sĩ nội trú: 400 triệu đồng; Bác sĩ đa khoa, bác sĩ răng hàm mặt, bác sĩ Y học dự phòng loại giỏi 350 triệu đồng, loại khá 250 triệu đồng/tháng)</w:t>
      </w:r>
      <w:r w:rsidR="0026376F" w:rsidRPr="00331FEF">
        <w:rPr>
          <w:rStyle w:val="FootnoteReference"/>
          <w:color w:val="000000" w:themeColor="text1"/>
          <w:sz w:val="28"/>
          <w:szCs w:val="28"/>
        </w:rPr>
        <w:footnoteReference w:id="5"/>
      </w:r>
      <w:r w:rsidR="0026376F" w:rsidRPr="00331FEF">
        <w:rPr>
          <w:color w:val="000000" w:themeColor="text1"/>
          <w:sz w:val="28"/>
          <w:szCs w:val="28"/>
        </w:rPr>
        <w:t>.</w:t>
      </w:r>
    </w:p>
    <w:p w14:paraId="62CDEC1A" w14:textId="3A5316E2" w:rsidR="00C924D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924DE" w:rsidRPr="00331FEF">
        <w:rPr>
          <w:color w:val="000000" w:themeColor="text1"/>
          <w:sz w:val="28"/>
          <w:szCs w:val="28"/>
        </w:rPr>
        <w:t xml:space="preserve">f) Một số Bệnh viện tư nhân trên địa bàn tỉnh và các tỉnh lân cận có mức chi trả lương và phụ cấp cho bác sĩ cao hơn rất nhiều lần so với mức lương, phụ </w:t>
      </w:r>
      <w:r w:rsidR="00C924DE" w:rsidRPr="00331FEF">
        <w:rPr>
          <w:color w:val="000000" w:themeColor="text1"/>
          <w:sz w:val="28"/>
          <w:szCs w:val="28"/>
        </w:rPr>
        <w:lastRenderedPageBreak/>
        <w:t>cấp trong các đơn vị y tế công lập.</w:t>
      </w:r>
    </w:p>
    <w:p w14:paraId="54CAD318" w14:textId="5B7E41F9" w:rsidR="00C924DE" w:rsidRPr="00331FEF" w:rsidRDefault="002E5142" w:rsidP="00857257">
      <w:pPr>
        <w:widowControl w:val="0"/>
        <w:spacing w:after="80" w:line="340" w:lineRule="exact"/>
        <w:ind w:firstLine="567"/>
        <w:jc w:val="both"/>
        <w:rPr>
          <w:color w:val="000000" w:themeColor="text1"/>
          <w:sz w:val="28"/>
          <w:szCs w:val="28"/>
          <w:lang w:val="nl-NL"/>
        </w:rPr>
      </w:pPr>
      <w:r w:rsidRPr="00331FEF">
        <w:rPr>
          <w:b/>
          <w:iCs/>
          <w:color w:val="000000" w:themeColor="text1"/>
          <w:sz w:val="28"/>
          <w:szCs w:val="28"/>
          <w:lang w:val="it-IT"/>
        </w:rPr>
        <w:tab/>
      </w:r>
      <w:r w:rsidR="002C5EF4" w:rsidRPr="00331FEF">
        <w:rPr>
          <w:b/>
          <w:iCs/>
          <w:color w:val="000000" w:themeColor="text1"/>
          <w:sz w:val="28"/>
          <w:szCs w:val="28"/>
          <w:lang w:val="it-IT"/>
        </w:rPr>
        <w:t>2</w:t>
      </w:r>
      <w:r w:rsidR="00C924DE" w:rsidRPr="00331FEF">
        <w:rPr>
          <w:b/>
          <w:iCs/>
          <w:color w:val="000000" w:themeColor="text1"/>
          <w:sz w:val="28"/>
          <w:szCs w:val="28"/>
          <w:lang w:val="it-IT"/>
        </w:rPr>
        <w:t>.2.</w:t>
      </w:r>
      <w:r w:rsidR="00C924DE" w:rsidRPr="00331FEF">
        <w:rPr>
          <w:rStyle w:val="apple-converted-space"/>
          <w:b/>
          <w:iCs/>
          <w:color w:val="000000" w:themeColor="text1"/>
          <w:sz w:val="28"/>
          <w:szCs w:val="28"/>
          <w:lang w:val="vi-VN"/>
        </w:rPr>
        <w:t> </w:t>
      </w:r>
      <w:r w:rsidR="00C924DE" w:rsidRPr="00331FEF">
        <w:rPr>
          <w:b/>
          <w:iCs/>
          <w:color w:val="000000" w:themeColor="text1"/>
          <w:sz w:val="28"/>
          <w:szCs w:val="28"/>
          <w:lang w:val="vi-VN"/>
        </w:rPr>
        <w:t>Mục tiêu giải quyết vấn đề</w:t>
      </w:r>
    </w:p>
    <w:p w14:paraId="04112001" w14:textId="4EDDB8CE" w:rsidR="00C924DE"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85768F" w:rsidRPr="00331FEF">
        <w:rPr>
          <w:bCs/>
          <w:color w:val="000000" w:themeColor="text1"/>
          <w:sz w:val="28"/>
          <w:szCs w:val="28"/>
        </w:rPr>
        <w:t xml:space="preserve">a) </w:t>
      </w:r>
      <w:r w:rsidR="0075134B" w:rsidRPr="00331FEF">
        <w:rPr>
          <w:bCs/>
          <w:color w:val="000000" w:themeColor="text1"/>
          <w:sz w:val="28"/>
          <w:szCs w:val="28"/>
        </w:rPr>
        <w:t>Xây dựng chính sách mới để sửa</w:t>
      </w:r>
      <w:r w:rsidR="00C924DE" w:rsidRPr="00331FEF">
        <w:rPr>
          <w:bCs/>
          <w:color w:val="000000" w:themeColor="text1"/>
          <w:sz w:val="28"/>
          <w:szCs w:val="28"/>
        </w:rPr>
        <w:t xml:space="preserve"> đổi, thay thế các chính sách </w:t>
      </w:r>
      <w:r w:rsidR="0075134B" w:rsidRPr="00331FEF">
        <w:rPr>
          <w:bCs/>
          <w:color w:val="000000" w:themeColor="text1"/>
          <w:sz w:val="28"/>
          <w:szCs w:val="28"/>
        </w:rPr>
        <w:t>thu hút</w:t>
      </w:r>
      <w:r w:rsidR="00C924DE" w:rsidRPr="00331FEF">
        <w:rPr>
          <w:bCs/>
          <w:color w:val="000000" w:themeColor="text1"/>
          <w:sz w:val="28"/>
          <w:szCs w:val="28"/>
        </w:rPr>
        <w:t xml:space="preserve"> đối với Tiến sĩ, Bác sĩ chuyên khoa II, Dược sĩ chuyên khoa II theo quy định tại </w:t>
      </w:r>
      <w:r w:rsidR="001F1A3A" w:rsidRPr="00331FEF">
        <w:rPr>
          <w:bCs/>
          <w:color w:val="000000" w:themeColor="text1"/>
          <w:sz w:val="28"/>
          <w:szCs w:val="28"/>
        </w:rPr>
        <w:t xml:space="preserve">Điều 1, Điều 2 </w:t>
      </w:r>
      <w:r w:rsidR="00C924DE" w:rsidRPr="00331FEF">
        <w:rPr>
          <w:bCs/>
          <w:color w:val="000000" w:themeColor="text1"/>
          <w:sz w:val="28"/>
          <w:szCs w:val="28"/>
        </w:rPr>
        <w:t>Nghị quyết số</w:t>
      </w:r>
      <w:r w:rsidR="0075134B" w:rsidRPr="00331FEF">
        <w:rPr>
          <w:bCs/>
          <w:color w:val="000000" w:themeColor="text1"/>
          <w:sz w:val="28"/>
          <w:szCs w:val="28"/>
        </w:rPr>
        <w:t xml:space="preserve"> 08/2019/NQ-HĐND; bổ sung các chính sách thu hút đối với người có trình độ thạc sĩ, bác sĩ nội trú, bác sĩ chuyên khoa I, dược sĩ chuyên khoa I và đối tượng là bác sĩ y khoa, bác sĩ đa khoa đối với một số đơn vị khó thu hút, tuyển dụng của ngành y tế và ngành lao động, thương binh và xã hội cũng như đối với Trạm Y tế tuyến xã</w:t>
      </w:r>
      <w:r w:rsidR="00320006" w:rsidRPr="00331FEF">
        <w:rPr>
          <w:bCs/>
          <w:color w:val="000000" w:themeColor="text1"/>
          <w:sz w:val="28"/>
          <w:szCs w:val="28"/>
        </w:rPr>
        <w:t>;</w:t>
      </w:r>
      <w:r w:rsidR="0075134B" w:rsidRPr="00331FEF">
        <w:rPr>
          <w:bCs/>
          <w:color w:val="000000" w:themeColor="text1"/>
          <w:sz w:val="28"/>
          <w:szCs w:val="28"/>
        </w:rPr>
        <w:t xml:space="preserve"> đảm bảo </w:t>
      </w:r>
      <w:r w:rsidR="0085768F" w:rsidRPr="00331FEF">
        <w:rPr>
          <w:bCs/>
          <w:color w:val="000000" w:themeColor="text1"/>
          <w:sz w:val="28"/>
          <w:szCs w:val="28"/>
        </w:rPr>
        <w:t xml:space="preserve">mức hỗ trợ đủ để hấp dẫn, thu hút đối với nguồn nhân lực y tế còn thiếu, đáp ứng yêu cầu triển khai các hoạt động chuyên môn kỹ thuật, đặc biệt là các kỹ thuật cao, kỹ thuật tiên tiến, hiện đại; phù hợp với yêu cầu, đòi hỏi của Nhân dân trong tỉnh </w:t>
      </w:r>
      <w:r w:rsidR="00320006" w:rsidRPr="00331FEF">
        <w:rPr>
          <w:bCs/>
          <w:color w:val="000000" w:themeColor="text1"/>
          <w:sz w:val="28"/>
          <w:szCs w:val="28"/>
        </w:rPr>
        <w:t>về chất lượng dịch vụ chăm sóc sức khỏe</w:t>
      </w:r>
      <w:r w:rsidR="0085768F" w:rsidRPr="00331FEF">
        <w:rPr>
          <w:bCs/>
          <w:color w:val="000000" w:themeColor="text1"/>
          <w:sz w:val="28"/>
          <w:szCs w:val="28"/>
        </w:rPr>
        <w:t xml:space="preserve"> và phòng chống dịch bệnh.</w:t>
      </w:r>
    </w:p>
    <w:p w14:paraId="7B9099E7" w14:textId="1DB555EB" w:rsidR="0085768F"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85768F" w:rsidRPr="00331FEF">
        <w:rPr>
          <w:bCs/>
          <w:color w:val="000000" w:themeColor="text1"/>
          <w:sz w:val="28"/>
          <w:szCs w:val="28"/>
        </w:rPr>
        <w:t>b) Bãi bỏ Nghị quyết số 25/2011/NQ-HĐND ngày 09 tháng 12 năm 2011 của Hội đồng nhân dân tỉnh về việc xét tuyển đi đào tạo theo địa chỉ, hỗ trợ đào tạo; thu hút bác sĩ, dược sĩ đại học về công tác tại cơ sở y tế tuyến huyện và tuyến xã thuộc tỉnh sau khi chính sách mới có hiệu lực.</w:t>
      </w:r>
    </w:p>
    <w:p w14:paraId="0F78C3C0" w14:textId="5F5D11F6" w:rsidR="00C924DE" w:rsidRPr="00331FEF" w:rsidRDefault="002E5142" w:rsidP="00857257">
      <w:pPr>
        <w:widowControl w:val="0"/>
        <w:spacing w:after="80" w:line="340" w:lineRule="exact"/>
        <w:ind w:firstLine="567"/>
        <w:jc w:val="both"/>
        <w:rPr>
          <w:b/>
          <w:color w:val="000000" w:themeColor="text1"/>
          <w:sz w:val="28"/>
          <w:szCs w:val="28"/>
          <w:lang w:val="nl-NL"/>
        </w:rPr>
      </w:pPr>
      <w:r w:rsidRPr="00331FEF">
        <w:rPr>
          <w:b/>
          <w:bCs/>
          <w:color w:val="000000" w:themeColor="text1"/>
          <w:sz w:val="28"/>
          <w:szCs w:val="28"/>
        </w:rPr>
        <w:tab/>
      </w:r>
      <w:r w:rsidR="002C5EF4" w:rsidRPr="00331FEF">
        <w:rPr>
          <w:b/>
          <w:bCs/>
          <w:color w:val="000000" w:themeColor="text1"/>
          <w:sz w:val="28"/>
          <w:szCs w:val="28"/>
        </w:rPr>
        <w:t>2</w:t>
      </w:r>
      <w:r w:rsidR="00C924DE" w:rsidRPr="00331FEF">
        <w:rPr>
          <w:b/>
          <w:bCs/>
          <w:color w:val="000000" w:themeColor="text1"/>
          <w:sz w:val="28"/>
          <w:szCs w:val="28"/>
        </w:rPr>
        <w:t xml:space="preserve">.3. </w:t>
      </w:r>
      <w:r w:rsidR="00C924DE" w:rsidRPr="00331FEF">
        <w:rPr>
          <w:rStyle w:val="apple-converted-space"/>
          <w:b/>
          <w:iCs/>
          <w:color w:val="000000" w:themeColor="text1"/>
          <w:sz w:val="28"/>
          <w:szCs w:val="28"/>
        </w:rPr>
        <w:t>G</w:t>
      </w:r>
      <w:r w:rsidR="00C924DE" w:rsidRPr="00331FEF">
        <w:rPr>
          <w:b/>
          <w:iCs/>
          <w:color w:val="000000" w:themeColor="text1"/>
          <w:sz w:val="28"/>
          <w:szCs w:val="28"/>
          <w:lang w:val="vi-VN"/>
        </w:rPr>
        <w:t>iải pháp đề xuất để giải quyết vấn đề</w:t>
      </w:r>
    </w:p>
    <w:p w14:paraId="26FA64D5" w14:textId="7A0681E3" w:rsidR="00C924DE" w:rsidRPr="00331FEF" w:rsidRDefault="002E5142" w:rsidP="00857257">
      <w:pPr>
        <w:widowControl w:val="0"/>
        <w:spacing w:after="80" w:line="340" w:lineRule="exact"/>
        <w:ind w:firstLine="567"/>
        <w:jc w:val="both"/>
        <w:rPr>
          <w:bCs/>
          <w:color w:val="000000" w:themeColor="text1"/>
          <w:spacing w:val="-4"/>
          <w:sz w:val="28"/>
          <w:szCs w:val="28"/>
        </w:rPr>
      </w:pPr>
      <w:r w:rsidRPr="00331FEF">
        <w:rPr>
          <w:bCs/>
          <w:color w:val="000000" w:themeColor="text1"/>
          <w:spacing w:val="-4"/>
          <w:sz w:val="28"/>
          <w:szCs w:val="28"/>
        </w:rPr>
        <w:tab/>
      </w:r>
      <w:r w:rsidR="0085768F" w:rsidRPr="00331FEF">
        <w:rPr>
          <w:bCs/>
          <w:color w:val="000000" w:themeColor="text1"/>
          <w:spacing w:val="-4"/>
          <w:sz w:val="28"/>
          <w:szCs w:val="28"/>
        </w:rPr>
        <w:t>a)</w:t>
      </w:r>
      <w:r w:rsidR="00C924DE" w:rsidRPr="00331FEF">
        <w:rPr>
          <w:bCs/>
          <w:color w:val="000000" w:themeColor="text1"/>
          <w:spacing w:val="-4"/>
          <w:sz w:val="28"/>
          <w:szCs w:val="28"/>
        </w:rPr>
        <w:t xml:space="preserve"> </w:t>
      </w:r>
      <w:r w:rsidR="001F1A3A" w:rsidRPr="00331FEF">
        <w:rPr>
          <w:bCs/>
          <w:color w:val="000000" w:themeColor="text1"/>
          <w:spacing w:val="-4"/>
          <w:sz w:val="28"/>
          <w:szCs w:val="28"/>
        </w:rPr>
        <w:t>Q</w:t>
      </w:r>
      <w:r w:rsidR="002601BD" w:rsidRPr="00331FEF">
        <w:rPr>
          <w:bCs/>
          <w:color w:val="000000" w:themeColor="text1"/>
          <w:spacing w:val="-4"/>
          <w:sz w:val="28"/>
          <w:szCs w:val="28"/>
        </w:rPr>
        <w:t>uy định điều kiện về thu hút, quyền và nghĩa vụ của người được thu hút.</w:t>
      </w:r>
    </w:p>
    <w:p w14:paraId="48CDD994" w14:textId="6D6E7721" w:rsidR="002601BD"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2601BD" w:rsidRPr="00331FEF">
        <w:rPr>
          <w:bCs/>
          <w:color w:val="000000" w:themeColor="text1"/>
          <w:sz w:val="28"/>
          <w:szCs w:val="28"/>
        </w:rPr>
        <w:t>b) Quy định cụ thể định mức thu hút theo văn bằng của người được tuyển dụng, cụ thể Tiến sĩ, bác sĩ chuyên khoa II, bác sĩ chuyên khoa I, bác sĩ nội trú, dược sĩ chuyên khoa II, dược sĩ chuyên khoa I, bác sĩ y khoa và bác sĩ đa khoa.</w:t>
      </w:r>
    </w:p>
    <w:p w14:paraId="0B7DFF3F" w14:textId="58756527" w:rsidR="002601BD"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2601BD" w:rsidRPr="00331FEF">
        <w:rPr>
          <w:bCs/>
          <w:color w:val="000000" w:themeColor="text1"/>
          <w:sz w:val="28"/>
          <w:szCs w:val="28"/>
        </w:rPr>
        <w:t>c) Quy định cụ thể chi phí đền bù đối với các đối tượng không thực hiện theo đúng cam kết, quy định khi thụ hưởng chính sách.</w:t>
      </w:r>
    </w:p>
    <w:p w14:paraId="7F6999E1" w14:textId="20885AA7" w:rsidR="005D2330" w:rsidRPr="00331FEF" w:rsidRDefault="002E5142" w:rsidP="00857257">
      <w:pPr>
        <w:widowControl w:val="0"/>
        <w:spacing w:after="80" w:line="340" w:lineRule="exact"/>
        <w:ind w:firstLine="567"/>
        <w:jc w:val="both"/>
        <w:rPr>
          <w:bCs/>
          <w:color w:val="000000" w:themeColor="text1"/>
          <w:sz w:val="28"/>
          <w:szCs w:val="28"/>
        </w:rPr>
      </w:pPr>
      <w:r w:rsidRPr="00331FEF">
        <w:rPr>
          <w:bCs/>
          <w:color w:val="000000" w:themeColor="text1"/>
          <w:sz w:val="28"/>
          <w:szCs w:val="28"/>
        </w:rPr>
        <w:tab/>
      </w:r>
      <w:r w:rsidR="005D2330" w:rsidRPr="00331FEF">
        <w:rPr>
          <w:bCs/>
          <w:color w:val="000000" w:themeColor="text1"/>
          <w:sz w:val="28"/>
          <w:szCs w:val="28"/>
        </w:rPr>
        <w:t>d) Phối hợp đồng bộ giữa việc triển khai chính sách thu hút với việc xây dựng các Đề án, kế hoạch, chương trình hành động để xây dựng, cải tạo, sửa chữa cơ sở vật chất, mua sắm trang thiết bị cho các cơ sở y tế từ tuyến tỉnh xuống đến Trạm y tế tuyến xã.</w:t>
      </w:r>
    </w:p>
    <w:p w14:paraId="5BFE7E86" w14:textId="08F7E642" w:rsidR="00C924DE" w:rsidRPr="00331FEF" w:rsidRDefault="002E5142" w:rsidP="00857257">
      <w:pPr>
        <w:widowControl w:val="0"/>
        <w:spacing w:after="80" w:line="340" w:lineRule="exact"/>
        <w:ind w:firstLine="567"/>
        <w:jc w:val="both"/>
        <w:rPr>
          <w:rFonts w:eastAsia="Times New Roman"/>
          <w:b/>
          <w:bCs/>
          <w:color w:val="000000" w:themeColor="text1"/>
          <w:sz w:val="28"/>
          <w:szCs w:val="28"/>
          <w:lang w:val="nl-NL"/>
        </w:rPr>
      </w:pPr>
      <w:r w:rsidRPr="00331FEF">
        <w:rPr>
          <w:rFonts w:eastAsia="Times New Roman"/>
          <w:b/>
          <w:bCs/>
          <w:color w:val="000000" w:themeColor="text1"/>
          <w:sz w:val="28"/>
          <w:szCs w:val="28"/>
          <w:lang w:val="nl-NL"/>
        </w:rPr>
        <w:tab/>
      </w:r>
      <w:r w:rsidR="002601BD" w:rsidRPr="00331FEF">
        <w:rPr>
          <w:rFonts w:eastAsia="Times New Roman"/>
          <w:b/>
          <w:bCs/>
          <w:color w:val="000000" w:themeColor="text1"/>
          <w:sz w:val="28"/>
          <w:szCs w:val="28"/>
          <w:lang w:val="nl-NL"/>
        </w:rPr>
        <w:t>2</w:t>
      </w:r>
      <w:r w:rsidR="00C924DE" w:rsidRPr="00331FEF">
        <w:rPr>
          <w:rFonts w:eastAsia="Times New Roman"/>
          <w:b/>
          <w:bCs/>
          <w:color w:val="000000" w:themeColor="text1"/>
          <w:sz w:val="28"/>
          <w:szCs w:val="28"/>
          <w:lang w:val="nl-NL"/>
        </w:rPr>
        <w:t>.4. Đánh giá tác động của giải pháp đối với đối tượng chịu sự tác động trực tiếp và các đối tượng khác có liên quan.</w:t>
      </w:r>
    </w:p>
    <w:p w14:paraId="4D48B1F8" w14:textId="5066E5F7" w:rsidR="00C924D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924DE" w:rsidRPr="00331FEF">
        <w:rPr>
          <w:color w:val="000000" w:themeColor="text1"/>
          <w:sz w:val="28"/>
          <w:szCs w:val="28"/>
        </w:rPr>
        <w:t>a)  Tác động tích cực</w:t>
      </w:r>
    </w:p>
    <w:p w14:paraId="78E06862" w14:textId="2B5A22C8" w:rsidR="00C924D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924DE" w:rsidRPr="00331FEF">
        <w:rPr>
          <w:color w:val="000000" w:themeColor="text1"/>
          <w:sz w:val="28"/>
          <w:szCs w:val="28"/>
        </w:rPr>
        <w:t>- Góp phần thực hiện thành công các mục tiêu, chỉ tiêu</w:t>
      </w:r>
      <w:r w:rsidR="00F34E49" w:rsidRPr="00331FEF">
        <w:rPr>
          <w:color w:val="000000" w:themeColor="text1"/>
          <w:sz w:val="28"/>
          <w:szCs w:val="28"/>
        </w:rPr>
        <w:t xml:space="preserve"> đề ra</w:t>
      </w:r>
      <w:r w:rsidR="00C924DE" w:rsidRPr="00331FEF">
        <w:rPr>
          <w:color w:val="000000" w:themeColor="text1"/>
          <w:sz w:val="28"/>
          <w:szCs w:val="28"/>
        </w:rPr>
        <w:t xml:space="preserve"> </w:t>
      </w:r>
      <w:r w:rsidR="002601BD" w:rsidRPr="00331FEF">
        <w:rPr>
          <w:color w:val="000000" w:themeColor="text1"/>
          <w:sz w:val="28"/>
          <w:szCs w:val="28"/>
        </w:rPr>
        <w:t>tại Quyết định số 1584/QĐ-UBND ngày 07/6/2022 của Ủy ban nhân dân tỉnh Phê duyệt Đề án “Phát triển nguồn nhân lực đáp ứng yêu cầu sản xuất kinh doanh, góp phần xây dựng Hải Dương trở thành tỉnh công nghiệp hiện đại vào năm 2030”</w:t>
      </w:r>
      <w:r w:rsidR="00C924DE" w:rsidRPr="00331FEF">
        <w:rPr>
          <w:color w:val="000000" w:themeColor="text1"/>
          <w:sz w:val="28"/>
          <w:szCs w:val="28"/>
        </w:rPr>
        <w:t>.</w:t>
      </w:r>
    </w:p>
    <w:p w14:paraId="27F0E3AC" w14:textId="67928CD5" w:rsidR="00F34E49"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F34E49" w:rsidRPr="00331FEF">
        <w:rPr>
          <w:color w:val="000000" w:themeColor="text1"/>
          <w:sz w:val="28"/>
          <w:szCs w:val="28"/>
        </w:rPr>
        <w:t>- Đảm bảo tuyển đúng, tuyển đủ người có năng lực, trình độ chuyên môn cho các cơ quan, đơn vị, các lĩnh vực còn thiếu để nâng cao chất lượng công tác khám bệnh, chữa bệnh; hạn chế tình trạng chuyển tuyến, đáp ứng nhu cầu và sự hài lòng của người dân đối với công tác khám bệnh, chữa bệnh.</w:t>
      </w:r>
    </w:p>
    <w:p w14:paraId="54116A04" w14:textId="189FE0CD" w:rsidR="00C924D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lastRenderedPageBreak/>
        <w:tab/>
      </w:r>
      <w:r w:rsidR="00C924DE" w:rsidRPr="00331FEF">
        <w:rPr>
          <w:color w:val="000000" w:themeColor="text1"/>
          <w:sz w:val="28"/>
          <w:szCs w:val="28"/>
        </w:rPr>
        <w:t xml:space="preserve">- Khuyến khích, </w:t>
      </w:r>
      <w:r w:rsidR="00F34E49" w:rsidRPr="00331FEF">
        <w:rPr>
          <w:color w:val="000000" w:themeColor="text1"/>
          <w:sz w:val="28"/>
          <w:szCs w:val="28"/>
        </w:rPr>
        <w:t xml:space="preserve">hỗ trợ một phần chi phí để </w:t>
      </w:r>
      <w:r w:rsidR="005D2330" w:rsidRPr="00331FEF">
        <w:rPr>
          <w:color w:val="000000" w:themeColor="text1"/>
          <w:sz w:val="28"/>
          <w:szCs w:val="28"/>
        </w:rPr>
        <w:t>giúp người được thu hút ổn định</w:t>
      </w:r>
      <w:r w:rsidR="00C924DE" w:rsidRPr="00331FEF">
        <w:rPr>
          <w:color w:val="000000" w:themeColor="text1"/>
          <w:sz w:val="28"/>
          <w:szCs w:val="28"/>
        </w:rPr>
        <w:t xml:space="preserve"> đời sống; thúc đẩy cải thiện tinh thần làm việc cho nhân viên y tế, đặc biệt là các cán bộ trẻ, cán bộ có điều kiện kinh tế khó khăn hoặc các bác sĩ </w:t>
      </w:r>
      <w:r w:rsidR="005D2330" w:rsidRPr="00331FEF">
        <w:rPr>
          <w:color w:val="000000" w:themeColor="text1"/>
          <w:sz w:val="28"/>
          <w:szCs w:val="28"/>
        </w:rPr>
        <w:t xml:space="preserve">đồng ý về </w:t>
      </w:r>
      <w:r w:rsidR="00C924DE" w:rsidRPr="00331FEF">
        <w:rPr>
          <w:color w:val="000000" w:themeColor="text1"/>
          <w:sz w:val="28"/>
          <w:szCs w:val="28"/>
        </w:rPr>
        <w:t xml:space="preserve">công tác tại các lĩnh vực </w:t>
      </w:r>
      <w:r w:rsidR="005D2330" w:rsidRPr="00331FEF">
        <w:rPr>
          <w:color w:val="000000" w:themeColor="text1"/>
          <w:sz w:val="28"/>
          <w:szCs w:val="28"/>
        </w:rPr>
        <w:t>khó thu hút, tuyển dụng và Trạm Y tế tuyến xã</w:t>
      </w:r>
      <w:r w:rsidR="00C924DE" w:rsidRPr="00331FEF">
        <w:rPr>
          <w:color w:val="000000" w:themeColor="text1"/>
          <w:sz w:val="28"/>
          <w:szCs w:val="28"/>
        </w:rPr>
        <w:t>. Tạo điều kiện cho nhân viên y tế ổn định cuộc sống, yên tâm công tác, cống hiến cho sự nghiệp chăm sóc và bảo vệ sức khỏe Nhân dân được tốt hơn.</w:t>
      </w:r>
    </w:p>
    <w:p w14:paraId="3B1D0361" w14:textId="3D24DEC5" w:rsidR="00C924D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924DE" w:rsidRPr="00331FEF">
        <w:rPr>
          <w:color w:val="000000" w:themeColor="text1"/>
          <w:sz w:val="28"/>
          <w:szCs w:val="28"/>
        </w:rPr>
        <w:t xml:space="preserve">b) Tác động tiêu cực: Chính sách đã quy định rõ các đối tượng, điều kiện </w:t>
      </w:r>
      <w:r w:rsidR="005D2330" w:rsidRPr="00331FEF">
        <w:rPr>
          <w:color w:val="000000" w:themeColor="text1"/>
          <w:sz w:val="28"/>
          <w:szCs w:val="28"/>
        </w:rPr>
        <w:t xml:space="preserve">được thụ hưởng </w:t>
      </w:r>
      <w:r w:rsidR="00C924DE" w:rsidRPr="00331FEF">
        <w:rPr>
          <w:color w:val="000000" w:themeColor="text1"/>
          <w:sz w:val="28"/>
          <w:szCs w:val="28"/>
        </w:rPr>
        <w:t>và yêu cầu đền bù, bồi hoàn chính sách nên hạn chế phát sinh các vấn đề tiêu cực khi triển khai chính sách.</w:t>
      </w:r>
    </w:p>
    <w:p w14:paraId="6317779A" w14:textId="7D181E41" w:rsidR="00C924DE" w:rsidRPr="00331FEF" w:rsidRDefault="002E5142" w:rsidP="00857257">
      <w:pPr>
        <w:widowControl w:val="0"/>
        <w:spacing w:after="80" w:line="340" w:lineRule="exact"/>
        <w:ind w:firstLine="567"/>
        <w:jc w:val="both"/>
        <w:rPr>
          <w:b/>
          <w:color w:val="000000" w:themeColor="text1"/>
          <w:sz w:val="28"/>
          <w:szCs w:val="28"/>
        </w:rPr>
      </w:pPr>
      <w:r w:rsidRPr="00331FEF">
        <w:rPr>
          <w:b/>
          <w:color w:val="000000" w:themeColor="text1"/>
          <w:sz w:val="28"/>
          <w:szCs w:val="28"/>
        </w:rPr>
        <w:tab/>
      </w:r>
      <w:r w:rsidR="002C5EF4" w:rsidRPr="00331FEF">
        <w:rPr>
          <w:b/>
          <w:color w:val="000000" w:themeColor="text1"/>
          <w:sz w:val="28"/>
          <w:szCs w:val="28"/>
        </w:rPr>
        <w:t>2</w:t>
      </w:r>
      <w:r w:rsidR="00C924DE" w:rsidRPr="00331FEF">
        <w:rPr>
          <w:b/>
          <w:color w:val="000000" w:themeColor="text1"/>
          <w:sz w:val="28"/>
          <w:szCs w:val="28"/>
        </w:rPr>
        <w:t>.5. Chi phí, lợi ích của chính sách và các vấn đề khác</w:t>
      </w:r>
    </w:p>
    <w:p w14:paraId="16544735" w14:textId="1430E0C9" w:rsidR="00C924DE" w:rsidRPr="00331FEF" w:rsidRDefault="006617B0" w:rsidP="00857257">
      <w:pPr>
        <w:widowControl w:val="0"/>
        <w:spacing w:after="80" w:line="340" w:lineRule="exact"/>
        <w:jc w:val="both"/>
        <w:rPr>
          <w:b/>
          <w:color w:val="000000" w:themeColor="text1"/>
          <w:sz w:val="28"/>
          <w:szCs w:val="28"/>
        </w:rPr>
      </w:pPr>
      <w:r w:rsidRPr="00331FEF">
        <w:rPr>
          <w:color w:val="000000" w:themeColor="text1"/>
          <w:sz w:val="28"/>
          <w:szCs w:val="28"/>
        </w:rPr>
        <w:tab/>
      </w:r>
      <w:r w:rsidR="00C924DE" w:rsidRPr="00331FEF">
        <w:rPr>
          <w:color w:val="000000" w:themeColor="text1"/>
          <w:sz w:val="28"/>
          <w:szCs w:val="28"/>
        </w:rPr>
        <w:t>a) Chi phí của chính sách: Tổng số kinh phí dự kiến hỗ trợ</w:t>
      </w:r>
      <w:r w:rsidRPr="00331FEF">
        <w:rPr>
          <w:color w:val="000000" w:themeColor="text1"/>
          <w:sz w:val="28"/>
          <w:szCs w:val="28"/>
        </w:rPr>
        <w:t xml:space="preserve"> </w:t>
      </w:r>
      <w:r w:rsidR="00C924DE" w:rsidRPr="00331FEF">
        <w:rPr>
          <w:color w:val="000000" w:themeColor="text1"/>
          <w:sz w:val="28"/>
          <w:szCs w:val="28"/>
        </w:rPr>
        <w:t xml:space="preserve">là:  </w:t>
      </w:r>
      <w:r w:rsidR="00331FEF">
        <w:rPr>
          <w:b/>
          <w:color w:val="000000" w:themeColor="text1"/>
          <w:sz w:val="28"/>
          <w:szCs w:val="28"/>
        </w:rPr>
        <w:t>93</w:t>
      </w:r>
      <w:r w:rsidRPr="00331FEF">
        <w:rPr>
          <w:b/>
          <w:color w:val="000000" w:themeColor="text1"/>
          <w:sz w:val="28"/>
          <w:szCs w:val="28"/>
        </w:rPr>
        <w:t>.</w:t>
      </w:r>
      <w:r w:rsidR="00331FEF">
        <w:rPr>
          <w:b/>
          <w:color w:val="000000" w:themeColor="text1"/>
          <w:sz w:val="28"/>
          <w:szCs w:val="28"/>
        </w:rPr>
        <w:t>00</w:t>
      </w:r>
      <w:r w:rsidRPr="00331FEF">
        <w:rPr>
          <w:b/>
          <w:color w:val="000000" w:themeColor="text1"/>
          <w:sz w:val="28"/>
          <w:szCs w:val="28"/>
        </w:rPr>
        <w:t xml:space="preserve">0.000.000 </w:t>
      </w:r>
      <w:r w:rsidRPr="00331FEF">
        <w:rPr>
          <w:color w:val="000000" w:themeColor="text1"/>
          <w:sz w:val="28"/>
          <w:szCs w:val="28"/>
        </w:rPr>
        <w:t>đồng</w:t>
      </w:r>
      <w:r w:rsidR="00C924DE" w:rsidRPr="00331FEF">
        <w:rPr>
          <w:color w:val="000000" w:themeColor="text1"/>
          <w:sz w:val="28"/>
          <w:szCs w:val="28"/>
        </w:rPr>
        <w:t xml:space="preserve">/năm </w:t>
      </w:r>
      <w:r w:rsidR="00C924DE" w:rsidRPr="00331FEF">
        <w:rPr>
          <w:i/>
          <w:color w:val="000000" w:themeColor="text1"/>
          <w:sz w:val="28"/>
          <w:szCs w:val="28"/>
        </w:rPr>
        <w:t>(</w:t>
      </w:r>
      <w:r w:rsidR="00331FEF">
        <w:rPr>
          <w:i/>
          <w:color w:val="000000" w:themeColor="text1"/>
          <w:sz w:val="28"/>
          <w:szCs w:val="28"/>
        </w:rPr>
        <w:t>Chín mươi ba</w:t>
      </w:r>
      <w:r w:rsidRPr="00331FEF">
        <w:rPr>
          <w:i/>
          <w:color w:val="000000" w:themeColor="text1"/>
          <w:sz w:val="28"/>
          <w:szCs w:val="28"/>
        </w:rPr>
        <w:t xml:space="preserve"> tỷ chín </w:t>
      </w:r>
      <w:bookmarkStart w:id="0" w:name="_GoBack"/>
      <w:bookmarkEnd w:id="0"/>
      <w:r w:rsidR="00C924DE" w:rsidRPr="00331FEF">
        <w:rPr>
          <w:i/>
          <w:color w:val="000000" w:themeColor="text1"/>
          <w:sz w:val="28"/>
          <w:szCs w:val="28"/>
        </w:rPr>
        <w:t xml:space="preserve">đồng chẵn). </w:t>
      </w:r>
    </w:p>
    <w:p w14:paraId="6D1BAEE8" w14:textId="45FBE3A0" w:rsidR="00857257" w:rsidRPr="00331FEF" w:rsidRDefault="00857257" w:rsidP="00857257">
      <w:pPr>
        <w:widowControl w:val="0"/>
        <w:spacing w:after="80" w:line="340" w:lineRule="exact"/>
        <w:jc w:val="center"/>
        <w:rPr>
          <w:i/>
          <w:color w:val="000000" w:themeColor="text1"/>
          <w:sz w:val="28"/>
          <w:szCs w:val="28"/>
        </w:rPr>
      </w:pPr>
      <w:r w:rsidRPr="00331FEF">
        <w:rPr>
          <w:i/>
          <w:color w:val="000000" w:themeColor="text1"/>
          <w:sz w:val="28"/>
          <w:szCs w:val="28"/>
        </w:rPr>
        <w:t>(Có bảng dự kiến chi tiết đính kèm Phụ lục 3)</w:t>
      </w:r>
    </w:p>
    <w:p w14:paraId="3EA7E74D" w14:textId="3A6D0A91" w:rsidR="00C924D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924DE" w:rsidRPr="00331FEF">
        <w:rPr>
          <w:color w:val="000000" w:themeColor="text1"/>
          <w:sz w:val="28"/>
          <w:szCs w:val="28"/>
        </w:rPr>
        <w:t xml:space="preserve">b) </w:t>
      </w:r>
      <w:r w:rsidR="00C924DE" w:rsidRPr="00331FEF">
        <w:rPr>
          <w:color w:val="000000" w:themeColor="text1"/>
          <w:sz w:val="28"/>
          <w:szCs w:val="28"/>
          <w:lang w:val="vi-VN"/>
        </w:rPr>
        <w:t>Tác động về kinh tế:</w:t>
      </w:r>
      <w:r w:rsidR="00C924DE" w:rsidRPr="00331FEF">
        <w:rPr>
          <w:color w:val="000000" w:themeColor="text1"/>
          <w:sz w:val="28"/>
          <w:szCs w:val="28"/>
        </w:rPr>
        <w:t xml:space="preserve"> Chính sách được thực hiện sẽ làm tăng nguồn chi ngân sách tỉnh. Tuy nhiên, </w:t>
      </w:r>
      <w:r w:rsidR="00F61A54" w:rsidRPr="00331FEF">
        <w:rPr>
          <w:color w:val="000000" w:themeColor="text1"/>
          <w:sz w:val="28"/>
          <w:szCs w:val="28"/>
        </w:rPr>
        <w:t>chính sách thu hút sẽ hỗ trợ cho các đơn vị y tế đảm bảo triển khai các danh mục kỹ thuật theo phân tuyến chuyên môn hoặc thực hiện các kỹ thuật vượt tuyến từ đó</w:t>
      </w:r>
      <w:r w:rsidR="005D2330" w:rsidRPr="00331FEF">
        <w:rPr>
          <w:color w:val="000000" w:themeColor="text1"/>
          <w:sz w:val="28"/>
          <w:szCs w:val="28"/>
        </w:rPr>
        <w:t xml:space="preserve"> tăng nguồn thu viện phí</w:t>
      </w:r>
      <w:r w:rsidR="0002502D" w:rsidRPr="00331FEF">
        <w:rPr>
          <w:color w:val="000000" w:themeColor="text1"/>
          <w:sz w:val="28"/>
          <w:szCs w:val="28"/>
        </w:rPr>
        <w:t xml:space="preserve"> của các cơ sở khám bệnh, chữa bệnh</w:t>
      </w:r>
      <w:r w:rsidR="003A281B" w:rsidRPr="00331FEF">
        <w:rPr>
          <w:color w:val="000000" w:themeColor="text1"/>
          <w:sz w:val="28"/>
          <w:szCs w:val="28"/>
        </w:rPr>
        <w:t xml:space="preserve">, góp phần làm </w:t>
      </w:r>
      <w:r w:rsidR="0002502D" w:rsidRPr="00331FEF">
        <w:rPr>
          <w:color w:val="000000" w:themeColor="text1"/>
          <w:sz w:val="28"/>
          <w:szCs w:val="28"/>
        </w:rPr>
        <w:t xml:space="preserve">giảm </w:t>
      </w:r>
      <w:r w:rsidR="003A281B" w:rsidRPr="00331FEF">
        <w:rPr>
          <w:color w:val="000000" w:themeColor="text1"/>
          <w:sz w:val="28"/>
          <w:szCs w:val="28"/>
        </w:rPr>
        <w:t xml:space="preserve">nguồn ngân sách nhà nước cấp cho các đơn vị đảm bảo một phần chi thường xuyên, đơn vị sự nghiệp công do nhà nước bảo đảm chi thường xuyên theo quy định tại khoản 2 Điều 8 Thông tư số 22/2023/TT-BYT ngày 17/11/2023 của Bộ Y tế Quy định thống nhất giá dịch vụ khám bệnh, chữa bệnh bảo hiểm y tế giữa các bệnh viện cùng hạng trên toàn quốc và hướng dẫn áp dụng giá, thanh toán chi phí khám bệnh, chữa bệnh trong một số trường hợp. </w:t>
      </w:r>
      <w:r w:rsidR="00E66580" w:rsidRPr="00331FEF">
        <w:rPr>
          <w:color w:val="000000" w:themeColor="text1"/>
          <w:sz w:val="28"/>
          <w:szCs w:val="28"/>
        </w:rPr>
        <w:t>Đồng thời</w:t>
      </w:r>
      <w:r w:rsidR="00F61A54" w:rsidRPr="00331FEF">
        <w:rPr>
          <w:color w:val="000000" w:themeColor="text1"/>
          <w:sz w:val="28"/>
          <w:szCs w:val="28"/>
        </w:rPr>
        <w:t xml:space="preserve"> tháo gỡ khó khăn cho các đơn vị </w:t>
      </w:r>
      <w:r w:rsidR="00E66580" w:rsidRPr="00331FEF">
        <w:rPr>
          <w:color w:val="000000" w:themeColor="text1"/>
          <w:sz w:val="28"/>
          <w:szCs w:val="28"/>
        </w:rPr>
        <w:t>sự nghiệp công lập đảm bảo</w:t>
      </w:r>
      <w:r w:rsidR="00F61A54" w:rsidRPr="00331FEF">
        <w:rPr>
          <w:color w:val="000000" w:themeColor="text1"/>
          <w:sz w:val="28"/>
          <w:szCs w:val="28"/>
        </w:rPr>
        <w:t xml:space="preserve"> chi thường xuyên</w:t>
      </w:r>
      <w:r w:rsidR="00C924DE" w:rsidRPr="00331FEF">
        <w:rPr>
          <w:color w:val="000000" w:themeColor="text1"/>
          <w:sz w:val="28"/>
          <w:szCs w:val="28"/>
        </w:rPr>
        <w:t xml:space="preserve">. </w:t>
      </w:r>
      <w:r w:rsidR="00CA2949" w:rsidRPr="00331FEF">
        <w:rPr>
          <w:color w:val="000000" w:themeColor="text1"/>
          <w:sz w:val="28"/>
          <w:szCs w:val="28"/>
        </w:rPr>
        <w:t>Ngoài ra, chính sách tạo điều kiện cho người bệnh, gia đình người bệnh khám chữa bệnh ngay tại địa phương</w:t>
      </w:r>
      <w:r w:rsidR="00E66580" w:rsidRPr="00331FEF">
        <w:rPr>
          <w:color w:val="000000" w:themeColor="text1"/>
          <w:sz w:val="28"/>
          <w:szCs w:val="28"/>
        </w:rPr>
        <w:t>;</w:t>
      </w:r>
      <w:r w:rsidR="00CA2949" w:rsidRPr="00331FEF">
        <w:rPr>
          <w:color w:val="000000" w:themeColor="text1"/>
          <w:sz w:val="28"/>
          <w:szCs w:val="28"/>
        </w:rPr>
        <w:t xml:space="preserve"> giảm chi phí khám chữa bệ</w:t>
      </w:r>
      <w:r w:rsidR="00E66580" w:rsidRPr="00331FEF">
        <w:rPr>
          <w:color w:val="000000" w:themeColor="text1"/>
          <w:sz w:val="28"/>
          <w:szCs w:val="28"/>
        </w:rPr>
        <w:t xml:space="preserve">nh, </w:t>
      </w:r>
      <w:r w:rsidR="00CA2949" w:rsidRPr="00331FEF">
        <w:rPr>
          <w:color w:val="000000" w:themeColor="text1"/>
          <w:sz w:val="28"/>
          <w:szCs w:val="28"/>
        </w:rPr>
        <w:t>chi phí đi lại, ăn ở,...</w:t>
      </w:r>
    </w:p>
    <w:p w14:paraId="4A6141D9" w14:textId="7B0CBF32" w:rsidR="00C924DE" w:rsidRPr="00331FEF" w:rsidRDefault="002E5142" w:rsidP="00857257">
      <w:pPr>
        <w:widowControl w:val="0"/>
        <w:autoSpaceDE w:val="0"/>
        <w:autoSpaceDN w:val="0"/>
        <w:adjustRightInd w:val="0"/>
        <w:spacing w:after="80" w:line="340" w:lineRule="exact"/>
        <w:ind w:firstLine="567"/>
        <w:jc w:val="both"/>
        <w:rPr>
          <w:color w:val="000000" w:themeColor="text1"/>
          <w:sz w:val="28"/>
          <w:szCs w:val="28"/>
          <w:lang w:val="nl-NL"/>
        </w:rPr>
      </w:pPr>
      <w:r w:rsidRPr="00331FEF">
        <w:rPr>
          <w:color w:val="000000" w:themeColor="text1"/>
          <w:sz w:val="28"/>
          <w:szCs w:val="28"/>
        </w:rPr>
        <w:tab/>
      </w:r>
      <w:r w:rsidR="00C924DE" w:rsidRPr="00331FEF">
        <w:rPr>
          <w:color w:val="000000" w:themeColor="text1"/>
          <w:sz w:val="28"/>
          <w:szCs w:val="28"/>
        </w:rPr>
        <w:t xml:space="preserve">c) </w:t>
      </w:r>
      <w:r w:rsidR="00C924DE" w:rsidRPr="00331FEF">
        <w:rPr>
          <w:color w:val="000000" w:themeColor="text1"/>
          <w:sz w:val="28"/>
          <w:szCs w:val="28"/>
          <w:lang w:val="vi-VN"/>
        </w:rPr>
        <w:t>Tác động về xã hội:</w:t>
      </w:r>
      <w:r w:rsidR="00C924DE" w:rsidRPr="00331FEF">
        <w:rPr>
          <w:color w:val="000000" w:themeColor="text1"/>
          <w:sz w:val="28"/>
          <w:szCs w:val="28"/>
        </w:rPr>
        <w:t xml:space="preserve"> </w:t>
      </w:r>
      <w:r w:rsidR="00CA2949" w:rsidRPr="00331FEF">
        <w:rPr>
          <w:color w:val="000000" w:themeColor="text1"/>
          <w:sz w:val="28"/>
          <w:szCs w:val="28"/>
        </w:rPr>
        <w:t xml:space="preserve">Đảm bảo thực hiện đầy đủ các tiêu chí nguồn nhân lực y tế đối với Bộ Tiêu chí chất lượng bệnh viện; Bộ Tiêu chí về y tế dự phòng và Bộ Tiêu chí quốc gia về y tế xã. </w:t>
      </w:r>
      <w:r w:rsidR="00F61A54" w:rsidRPr="00331FEF">
        <w:rPr>
          <w:color w:val="000000" w:themeColor="text1"/>
          <w:sz w:val="28"/>
          <w:szCs w:val="28"/>
          <w:lang w:val="nl-NL"/>
        </w:rPr>
        <w:t xml:space="preserve">Người dân được thụ hưởng các dịch vụ khám bệnh, chữa bệnh có chất lượng; hạn chế tình trạng chuyển tuyến trên; </w:t>
      </w:r>
      <w:r w:rsidR="00CA2949" w:rsidRPr="00331FEF">
        <w:rPr>
          <w:color w:val="000000" w:themeColor="text1"/>
          <w:sz w:val="28"/>
          <w:szCs w:val="28"/>
          <w:lang w:val="nl-NL"/>
        </w:rPr>
        <w:t>nâng cao chất lượng khám chữa bệnh,...</w:t>
      </w:r>
      <w:r w:rsidR="00C924DE" w:rsidRPr="00331FEF">
        <w:rPr>
          <w:color w:val="000000" w:themeColor="text1"/>
          <w:sz w:val="28"/>
          <w:szCs w:val="28"/>
          <w:lang w:val="nl-NL"/>
        </w:rPr>
        <w:t xml:space="preserve"> </w:t>
      </w:r>
    </w:p>
    <w:p w14:paraId="1028099C" w14:textId="74AB3E71" w:rsidR="00C924DE" w:rsidRPr="00331FEF" w:rsidRDefault="002E5142" w:rsidP="00857257">
      <w:pPr>
        <w:widowControl w:val="0"/>
        <w:autoSpaceDE w:val="0"/>
        <w:autoSpaceDN w:val="0"/>
        <w:adjustRightInd w:val="0"/>
        <w:spacing w:after="80" w:line="340" w:lineRule="exact"/>
        <w:ind w:firstLine="567"/>
        <w:jc w:val="both"/>
        <w:rPr>
          <w:color w:val="000000" w:themeColor="text1"/>
          <w:sz w:val="28"/>
          <w:szCs w:val="28"/>
        </w:rPr>
      </w:pPr>
      <w:r w:rsidRPr="00331FEF">
        <w:rPr>
          <w:color w:val="000000" w:themeColor="text1"/>
          <w:sz w:val="28"/>
          <w:szCs w:val="28"/>
        </w:rPr>
        <w:tab/>
      </w:r>
      <w:r w:rsidR="00C924DE" w:rsidRPr="00331FEF">
        <w:rPr>
          <w:color w:val="000000" w:themeColor="text1"/>
          <w:sz w:val="28"/>
          <w:szCs w:val="28"/>
        </w:rPr>
        <w:t xml:space="preserve">d) </w:t>
      </w:r>
      <w:r w:rsidR="00C924DE" w:rsidRPr="00331FEF">
        <w:rPr>
          <w:color w:val="000000" w:themeColor="text1"/>
          <w:sz w:val="28"/>
          <w:szCs w:val="28"/>
          <w:lang w:val="vi-VN"/>
        </w:rPr>
        <w:t>Tác động về giới:</w:t>
      </w:r>
      <w:r w:rsidR="00C924DE" w:rsidRPr="00331FEF">
        <w:rPr>
          <w:color w:val="000000" w:themeColor="text1"/>
          <w:sz w:val="28"/>
          <w:szCs w:val="28"/>
        </w:rPr>
        <w:t xml:space="preserve"> Không có sự khác biệt về giới.</w:t>
      </w:r>
    </w:p>
    <w:p w14:paraId="12C340D3" w14:textId="7D79C418" w:rsidR="00082CD3" w:rsidRPr="00331FEF" w:rsidRDefault="002E5142" w:rsidP="00857257">
      <w:pPr>
        <w:widowControl w:val="0"/>
        <w:spacing w:after="80" w:line="340" w:lineRule="exact"/>
        <w:ind w:firstLine="567"/>
        <w:jc w:val="both"/>
        <w:rPr>
          <w:i/>
          <w:color w:val="000000" w:themeColor="text1"/>
          <w:sz w:val="28"/>
          <w:szCs w:val="28"/>
          <w:lang w:val="vi-VN"/>
        </w:rPr>
      </w:pPr>
      <w:r w:rsidRPr="00331FEF">
        <w:rPr>
          <w:color w:val="000000" w:themeColor="text1"/>
          <w:sz w:val="28"/>
          <w:szCs w:val="28"/>
        </w:rPr>
        <w:tab/>
      </w:r>
      <w:r w:rsidR="00C924DE" w:rsidRPr="00331FEF">
        <w:rPr>
          <w:color w:val="000000" w:themeColor="text1"/>
          <w:sz w:val="28"/>
          <w:szCs w:val="28"/>
        </w:rPr>
        <w:t xml:space="preserve">e) </w:t>
      </w:r>
      <w:r w:rsidR="00C924DE" w:rsidRPr="00331FEF">
        <w:rPr>
          <w:color w:val="000000" w:themeColor="text1"/>
          <w:sz w:val="28"/>
          <w:szCs w:val="28"/>
          <w:lang w:val="vi-VN"/>
        </w:rPr>
        <w:t>Tác động về thủ tục hành chính:</w:t>
      </w:r>
      <w:r w:rsidR="00C924DE" w:rsidRPr="00331FEF">
        <w:rPr>
          <w:color w:val="000000" w:themeColor="text1"/>
          <w:sz w:val="28"/>
          <w:szCs w:val="28"/>
          <w:lang w:val="en-GB"/>
        </w:rPr>
        <w:t xml:space="preserve"> </w:t>
      </w:r>
      <w:r w:rsidR="00857257" w:rsidRPr="00331FEF">
        <w:rPr>
          <w:color w:val="000000" w:themeColor="text1"/>
          <w:sz w:val="28"/>
          <w:szCs w:val="28"/>
          <w:lang w:val="en-GB"/>
        </w:rPr>
        <w:t xml:space="preserve">Không </w:t>
      </w:r>
      <w:r w:rsidR="00082CD3" w:rsidRPr="00331FEF">
        <w:rPr>
          <w:color w:val="000000" w:themeColor="text1"/>
          <w:sz w:val="28"/>
          <w:szCs w:val="28"/>
          <w:lang w:val="en-GB"/>
        </w:rPr>
        <w:t xml:space="preserve">phát sinh </w:t>
      </w:r>
      <w:r w:rsidR="00082CD3" w:rsidRPr="00331FEF">
        <w:rPr>
          <w:color w:val="000000" w:themeColor="text1"/>
          <w:sz w:val="28"/>
          <w:szCs w:val="28"/>
          <w:lang w:val="vi-VN"/>
        </w:rPr>
        <w:t>thủ tục hành chính.</w:t>
      </w:r>
    </w:p>
    <w:p w14:paraId="4A841295" w14:textId="4200EA89" w:rsidR="00C924D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924DE" w:rsidRPr="00331FEF">
        <w:rPr>
          <w:color w:val="000000" w:themeColor="text1"/>
          <w:sz w:val="28"/>
          <w:szCs w:val="28"/>
        </w:rPr>
        <w:t>f)</w:t>
      </w:r>
      <w:r w:rsidR="00C924DE" w:rsidRPr="00331FEF">
        <w:rPr>
          <w:color w:val="000000" w:themeColor="text1"/>
          <w:sz w:val="28"/>
          <w:szCs w:val="28"/>
          <w:lang w:val="vi-VN"/>
        </w:rPr>
        <w:t xml:space="preserve"> Tác động đối với hệ thống pháp luật: </w:t>
      </w:r>
      <w:r w:rsidR="00C924DE" w:rsidRPr="00331FEF">
        <w:rPr>
          <w:color w:val="000000" w:themeColor="text1"/>
          <w:sz w:val="28"/>
          <w:szCs w:val="28"/>
        </w:rPr>
        <w:t xml:space="preserve">Là chính sách đặc thù, thẩm quyền ban hành thuộc Hội đồng nhân dân tỉnh theo quy định của Luật Tổ chức chính quyền địa phương và quy định tại khoản 4, Điều 27 Luật Ban hành văn bản quy phạm pháp luật. </w:t>
      </w:r>
    </w:p>
    <w:p w14:paraId="3C007BE1" w14:textId="4BBCC5A3" w:rsidR="007E35EE" w:rsidRPr="00331FEF" w:rsidRDefault="002E5142" w:rsidP="00857257">
      <w:pPr>
        <w:widowControl w:val="0"/>
        <w:shd w:val="clear" w:color="auto" w:fill="FFFFFF"/>
        <w:spacing w:after="80" w:line="340" w:lineRule="exact"/>
        <w:ind w:firstLine="567"/>
        <w:jc w:val="both"/>
        <w:rPr>
          <w:b/>
          <w:color w:val="000000" w:themeColor="text1"/>
          <w:sz w:val="28"/>
          <w:szCs w:val="28"/>
        </w:rPr>
      </w:pPr>
      <w:r w:rsidRPr="00331FEF">
        <w:rPr>
          <w:b/>
          <w:color w:val="000000" w:themeColor="text1"/>
          <w:sz w:val="28"/>
          <w:szCs w:val="28"/>
        </w:rPr>
        <w:tab/>
      </w:r>
      <w:r w:rsidR="007E35EE" w:rsidRPr="00331FEF">
        <w:rPr>
          <w:b/>
          <w:color w:val="000000" w:themeColor="text1"/>
          <w:sz w:val="28"/>
          <w:szCs w:val="28"/>
        </w:rPr>
        <w:t>3. Chính sách 3. Chính sách đãi ngộ với bác sĩ tại Trạm Y tế</w:t>
      </w:r>
    </w:p>
    <w:p w14:paraId="799D4359" w14:textId="61DC1B30" w:rsidR="007E35EE" w:rsidRPr="00331FEF" w:rsidRDefault="002E5142" w:rsidP="00857257">
      <w:pPr>
        <w:widowControl w:val="0"/>
        <w:shd w:val="clear" w:color="auto" w:fill="FFFFFF"/>
        <w:spacing w:after="80" w:line="340" w:lineRule="exact"/>
        <w:ind w:firstLine="567"/>
        <w:jc w:val="both"/>
        <w:rPr>
          <w:b/>
          <w:color w:val="000000" w:themeColor="text1"/>
          <w:sz w:val="28"/>
          <w:szCs w:val="28"/>
        </w:rPr>
      </w:pPr>
      <w:r w:rsidRPr="00331FEF">
        <w:rPr>
          <w:b/>
          <w:color w:val="000000" w:themeColor="text1"/>
          <w:sz w:val="28"/>
          <w:szCs w:val="28"/>
        </w:rPr>
        <w:tab/>
      </w:r>
      <w:r w:rsidR="007E35EE" w:rsidRPr="00331FEF">
        <w:rPr>
          <w:b/>
          <w:color w:val="000000" w:themeColor="text1"/>
          <w:sz w:val="28"/>
          <w:szCs w:val="28"/>
        </w:rPr>
        <w:t>3.1. Xác định vấn đề bất cập</w:t>
      </w:r>
    </w:p>
    <w:p w14:paraId="3312C6FF" w14:textId="049C2FFA" w:rsidR="00B53FD4"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lastRenderedPageBreak/>
        <w:tab/>
      </w:r>
      <w:r w:rsidR="007E35EE" w:rsidRPr="00331FEF">
        <w:rPr>
          <w:color w:val="000000" w:themeColor="text1"/>
          <w:sz w:val="28"/>
          <w:szCs w:val="28"/>
        </w:rPr>
        <w:t xml:space="preserve">a) </w:t>
      </w:r>
      <w:r w:rsidR="00AE5C6A" w:rsidRPr="00331FEF">
        <w:rPr>
          <w:color w:val="000000" w:themeColor="text1"/>
          <w:sz w:val="28"/>
          <w:szCs w:val="28"/>
        </w:rPr>
        <w:t>Thu nhập còn thấp, chưa tương xứng so với công việc đảm nhiệm, vị trí công tác, áp lực công việc tại Trạm Y tế</w:t>
      </w:r>
      <w:r w:rsidR="007E6565" w:rsidRPr="00331FEF">
        <w:rPr>
          <w:color w:val="000000" w:themeColor="text1"/>
          <w:sz w:val="28"/>
          <w:szCs w:val="28"/>
        </w:rPr>
        <w:t xml:space="preserve">, nhất là </w:t>
      </w:r>
      <w:r w:rsidR="009F2BFE" w:rsidRPr="00331FEF">
        <w:rPr>
          <w:color w:val="000000" w:themeColor="text1"/>
          <w:sz w:val="28"/>
          <w:szCs w:val="28"/>
        </w:rPr>
        <w:t>trong các ngày diễn ra chiến dịch truyền thông, tổ chức tiêm chủng, tổ chức khám sức khỏe ban đầu cho người cao tuổi, đối tượ</w:t>
      </w:r>
      <w:r w:rsidR="00AE5C6A" w:rsidRPr="00331FEF">
        <w:rPr>
          <w:color w:val="000000" w:themeColor="text1"/>
          <w:sz w:val="28"/>
          <w:szCs w:val="28"/>
        </w:rPr>
        <w:t>ng chính sách,…Ngoài ra,  cơ sở vật chất y tế, trang thiết bị y tế không đảm bảo, tình trạng thiết thuốc, vật tư y tế … chưa đảm bảo. Tâm l</w:t>
      </w:r>
      <w:r w:rsidR="00FB2F97" w:rsidRPr="00331FEF">
        <w:rPr>
          <w:color w:val="000000" w:themeColor="text1"/>
          <w:sz w:val="28"/>
          <w:szCs w:val="28"/>
        </w:rPr>
        <w:t>í lo ngại không phát triển được chuyên môn, nâng cao trình độ, khả năng thăng tiến,…</w:t>
      </w:r>
    </w:p>
    <w:p w14:paraId="3541AA2F" w14:textId="5ABE7C76" w:rsidR="00FB2F97"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9F2BFE" w:rsidRPr="00331FEF">
        <w:rPr>
          <w:color w:val="000000" w:themeColor="text1"/>
          <w:sz w:val="28"/>
          <w:szCs w:val="28"/>
        </w:rPr>
        <w:t xml:space="preserve">b) </w:t>
      </w:r>
      <w:r w:rsidR="00FB2F97" w:rsidRPr="00331FEF">
        <w:rPr>
          <w:color w:val="000000" w:themeColor="text1"/>
          <w:sz w:val="28"/>
          <w:szCs w:val="28"/>
        </w:rPr>
        <w:t>Tỷ lệ Trạm Y tế tuyến xã năm 2023 chỉ đạt 74,9%, t</w:t>
      </w:r>
      <w:r w:rsidR="007E6565" w:rsidRPr="00331FEF">
        <w:rPr>
          <w:color w:val="000000" w:themeColor="text1"/>
          <w:sz w:val="28"/>
          <w:szCs w:val="28"/>
        </w:rPr>
        <w:t>rong nhiều năm qua, k</w:t>
      </w:r>
      <w:r w:rsidR="009F2BFE" w:rsidRPr="00331FEF">
        <w:rPr>
          <w:color w:val="000000" w:themeColor="text1"/>
          <w:sz w:val="28"/>
          <w:szCs w:val="28"/>
        </w:rPr>
        <w:t xml:space="preserve">hông tuyển dụng được bác sĩ </w:t>
      </w:r>
      <w:r w:rsidR="007E6565" w:rsidRPr="00331FEF">
        <w:rPr>
          <w:color w:val="000000" w:themeColor="text1"/>
          <w:sz w:val="28"/>
          <w:szCs w:val="28"/>
        </w:rPr>
        <w:t xml:space="preserve">mới ra trường </w:t>
      </w:r>
      <w:r w:rsidR="009F2BFE" w:rsidRPr="00331FEF">
        <w:rPr>
          <w:color w:val="000000" w:themeColor="text1"/>
          <w:sz w:val="28"/>
          <w:szCs w:val="28"/>
        </w:rPr>
        <w:t xml:space="preserve">về công tác tại Trạm Y tế, </w:t>
      </w:r>
      <w:r w:rsidR="007E6565" w:rsidRPr="00331FEF">
        <w:rPr>
          <w:color w:val="000000" w:themeColor="text1"/>
          <w:sz w:val="28"/>
          <w:szCs w:val="28"/>
        </w:rPr>
        <w:t xml:space="preserve">chủ yếu là cử y sĩ đang công tác tại Trạm Y tế đi học lên bác sĩ, trong khi đó số lượng y sĩ trung cấp </w:t>
      </w:r>
      <w:r w:rsidR="00D97CD6" w:rsidRPr="00331FEF">
        <w:rPr>
          <w:color w:val="000000" w:themeColor="text1"/>
          <w:sz w:val="28"/>
          <w:szCs w:val="28"/>
        </w:rPr>
        <w:t xml:space="preserve">công tác tại Trạm Y tế </w:t>
      </w:r>
      <w:r w:rsidR="007E6565" w:rsidRPr="00331FEF">
        <w:rPr>
          <w:color w:val="000000" w:themeColor="text1"/>
          <w:sz w:val="28"/>
          <w:szCs w:val="28"/>
        </w:rPr>
        <w:t xml:space="preserve">ngày càng ít </w:t>
      </w:r>
      <w:r w:rsidR="00D97CD6" w:rsidRPr="00331FEF">
        <w:rPr>
          <w:color w:val="000000" w:themeColor="text1"/>
          <w:sz w:val="28"/>
          <w:szCs w:val="28"/>
        </w:rPr>
        <w:t>hoặc do vấn đề tuổi tác nên ngại đi học nâng cao trình độ. Số lượng bác sĩ dự kiến về hưu hàng năm không nhỏ</w:t>
      </w:r>
      <w:r w:rsidR="00FB2F97" w:rsidRPr="00331FEF">
        <w:rPr>
          <w:color w:val="000000" w:themeColor="text1"/>
          <w:sz w:val="28"/>
          <w:szCs w:val="28"/>
        </w:rPr>
        <w:t>;</w:t>
      </w:r>
      <w:r w:rsidR="00D97CD6" w:rsidRPr="00331FEF">
        <w:rPr>
          <w:color w:val="000000" w:themeColor="text1"/>
          <w:sz w:val="28"/>
          <w:szCs w:val="28"/>
        </w:rPr>
        <w:t xml:space="preserve"> </w:t>
      </w:r>
      <w:r w:rsidR="007E6565" w:rsidRPr="00331FEF">
        <w:rPr>
          <w:color w:val="000000" w:themeColor="text1"/>
          <w:sz w:val="28"/>
          <w:szCs w:val="28"/>
        </w:rPr>
        <w:t xml:space="preserve">tình trạng bác sĩ </w:t>
      </w:r>
      <w:r w:rsidR="00D97CD6" w:rsidRPr="00331FEF">
        <w:rPr>
          <w:color w:val="000000" w:themeColor="text1"/>
          <w:sz w:val="28"/>
          <w:szCs w:val="28"/>
        </w:rPr>
        <w:t xml:space="preserve">tại Trạm Y tế </w:t>
      </w:r>
      <w:r w:rsidR="007E6565" w:rsidRPr="00331FEF">
        <w:rPr>
          <w:color w:val="000000" w:themeColor="text1"/>
          <w:sz w:val="28"/>
          <w:szCs w:val="28"/>
        </w:rPr>
        <w:t xml:space="preserve">xin nghỉ việc hoặc </w:t>
      </w:r>
      <w:r w:rsidR="00D97CD6" w:rsidRPr="00331FEF">
        <w:rPr>
          <w:color w:val="000000" w:themeColor="text1"/>
          <w:sz w:val="28"/>
          <w:szCs w:val="28"/>
        </w:rPr>
        <w:t>chuyển công tác</w:t>
      </w:r>
      <w:r w:rsidR="00FB2F97" w:rsidRPr="00331FEF">
        <w:rPr>
          <w:color w:val="000000" w:themeColor="text1"/>
          <w:sz w:val="28"/>
          <w:szCs w:val="28"/>
        </w:rPr>
        <w:t xml:space="preserve"> vẫn tiếp diễn</w:t>
      </w:r>
      <w:r w:rsidR="00D97CD6" w:rsidRPr="00331FEF">
        <w:rPr>
          <w:color w:val="000000" w:themeColor="text1"/>
          <w:sz w:val="28"/>
          <w:szCs w:val="28"/>
        </w:rPr>
        <w:t>.</w:t>
      </w:r>
      <w:r w:rsidR="007E6565" w:rsidRPr="00331FEF">
        <w:rPr>
          <w:color w:val="000000" w:themeColor="text1"/>
          <w:sz w:val="28"/>
          <w:szCs w:val="28"/>
        </w:rPr>
        <w:t xml:space="preserve"> </w:t>
      </w:r>
    </w:p>
    <w:p w14:paraId="26C2F584" w14:textId="4D632CB1" w:rsidR="00D97CD6"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D6069E" w:rsidRPr="00331FEF">
        <w:rPr>
          <w:color w:val="000000" w:themeColor="text1"/>
          <w:sz w:val="28"/>
          <w:szCs w:val="28"/>
        </w:rPr>
        <w:t>c) Theo quy định tại Điều 121 Luật Khám bệnh chữa bệnh người được cấp văn bằng đào tạ</w:t>
      </w:r>
      <w:r w:rsidR="00FB2F97" w:rsidRPr="00331FEF">
        <w:rPr>
          <w:color w:val="000000" w:themeColor="text1"/>
          <w:sz w:val="28"/>
          <w:szCs w:val="28"/>
        </w:rPr>
        <w:t>o</w:t>
      </w:r>
      <w:r w:rsidR="00D6069E" w:rsidRPr="00331FEF">
        <w:rPr>
          <w:color w:val="000000" w:themeColor="text1"/>
          <w:sz w:val="28"/>
          <w:szCs w:val="28"/>
        </w:rPr>
        <w:t xml:space="preserve"> y sĩ trình độ trung cấp sau ngày 31/12/2026 thì không được cấp chứng chỉ hành nghề đối với chức danh y sĩ. Như vậy, từ năm 2027 nếu Trạm Y tế xã không có bác sĩ</w:t>
      </w:r>
      <w:r w:rsidR="00343FEF" w:rsidRPr="00331FEF">
        <w:rPr>
          <w:color w:val="000000" w:themeColor="text1"/>
          <w:sz w:val="28"/>
          <w:szCs w:val="28"/>
        </w:rPr>
        <w:t>, không có y sĩ cao đẳng hoặc y sĩ có trình độ trung cấp được cấp văn bằng đào tạo trước 31/12/2026 thì sẽ không có người</w:t>
      </w:r>
      <w:r w:rsidR="00343FEF" w:rsidRPr="00331FEF">
        <w:rPr>
          <w:color w:val="000000" w:themeColor="text1"/>
          <w:sz w:val="20"/>
          <w:szCs w:val="20"/>
          <w:shd w:val="clear" w:color="auto" w:fill="FFFFFF"/>
        </w:rPr>
        <w:t xml:space="preserve"> </w:t>
      </w:r>
      <w:r w:rsidR="00343FEF" w:rsidRPr="00331FEF">
        <w:rPr>
          <w:color w:val="000000" w:themeColor="text1"/>
          <w:sz w:val="28"/>
          <w:szCs w:val="28"/>
        </w:rPr>
        <w:t>chịu trách nhiệm chuyên môn kỹ thuật theo quy định tại điểm a khoản 1 Điều 50 Nghị định số 96/2023/NĐ-CP do đó không đủ điều kiện để khám bệnh, chữa bệnh.</w:t>
      </w:r>
    </w:p>
    <w:p w14:paraId="2F5A370A" w14:textId="197660E4" w:rsidR="00AE5C6A"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9F2BFE" w:rsidRPr="00331FEF">
        <w:rPr>
          <w:color w:val="000000" w:themeColor="text1"/>
          <w:sz w:val="28"/>
          <w:szCs w:val="28"/>
        </w:rPr>
        <w:t xml:space="preserve">d) Chưa có chính sách đãi ngộ </w:t>
      </w:r>
      <w:r w:rsidR="00AE5C6A" w:rsidRPr="00331FEF">
        <w:rPr>
          <w:color w:val="000000" w:themeColor="text1"/>
          <w:sz w:val="28"/>
          <w:szCs w:val="28"/>
        </w:rPr>
        <w:t>đãi ngộ hợp lý để giữ chân bác sĩ.</w:t>
      </w:r>
    </w:p>
    <w:p w14:paraId="01070704" w14:textId="39189EF4" w:rsidR="007E35EE" w:rsidRPr="00331FEF" w:rsidRDefault="002E5142" w:rsidP="00857257">
      <w:pPr>
        <w:widowControl w:val="0"/>
        <w:spacing w:after="80" w:line="340" w:lineRule="exact"/>
        <w:ind w:firstLine="567"/>
        <w:jc w:val="both"/>
        <w:rPr>
          <w:b/>
          <w:iCs/>
          <w:color w:val="000000" w:themeColor="text1"/>
          <w:sz w:val="28"/>
          <w:szCs w:val="28"/>
          <w:lang w:val="vi-VN"/>
        </w:rPr>
      </w:pPr>
      <w:r w:rsidRPr="00331FEF">
        <w:rPr>
          <w:b/>
          <w:iCs/>
          <w:color w:val="000000" w:themeColor="text1"/>
          <w:sz w:val="28"/>
          <w:szCs w:val="28"/>
          <w:lang w:val="it-IT"/>
        </w:rPr>
        <w:tab/>
      </w:r>
      <w:r w:rsidR="002C5EF4" w:rsidRPr="00331FEF">
        <w:rPr>
          <w:b/>
          <w:iCs/>
          <w:color w:val="000000" w:themeColor="text1"/>
          <w:sz w:val="28"/>
          <w:szCs w:val="28"/>
          <w:lang w:val="it-IT"/>
        </w:rPr>
        <w:t>3</w:t>
      </w:r>
      <w:r w:rsidR="007E35EE" w:rsidRPr="00331FEF">
        <w:rPr>
          <w:b/>
          <w:iCs/>
          <w:color w:val="000000" w:themeColor="text1"/>
          <w:sz w:val="28"/>
          <w:szCs w:val="28"/>
          <w:lang w:val="it-IT"/>
        </w:rPr>
        <w:t>.2.</w:t>
      </w:r>
      <w:r w:rsidR="007E35EE" w:rsidRPr="00331FEF">
        <w:rPr>
          <w:rStyle w:val="apple-converted-space"/>
          <w:b/>
          <w:iCs/>
          <w:color w:val="000000" w:themeColor="text1"/>
          <w:sz w:val="28"/>
          <w:szCs w:val="28"/>
          <w:lang w:val="vi-VN"/>
        </w:rPr>
        <w:t> </w:t>
      </w:r>
      <w:r w:rsidR="007E35EE" w:rsidRPr="00331FEF">
        <w:rPr>
          <w:b/>
          <w:iCs/>
          <w:color w:val="000000" w:themeColor="text1"/>
          <w:sz w:val="28"/>
          <w:szCs w:val="28"/>
          <w:lang w:val="vi-VN"/>
        </w:rPr>
        <w:t>Mục tiêu giải quyết vấn đề</w:t>
      </w:r>
    </w:p>
    <w:p w14:paraId="5C5E59FA" w14:textId="79672300" w:rsidR="00FB2F97" w:rsidRPr="00331FEF" w:rsidRDefault="002E5142" w:rsidP="00857257">
      <w:pPr>
        <w:widowControl w:val="0"/>
        <w:spacing w:after="80" w:line="340" w:lineRule="exact"/>
        <w:ind w:firstLine="567"/>
        <w:jc w:val="both"/>
        <w:rPr>
          <w:color w:val="000000" w:themeColor="text1"/>
          <w:sz w:val="28"/>
          <w:szCs w:val="28"/>
          <w:lang w:val="nl-NL"/>
        </w:rPr>
      </w:pPr>
      <w:r w:rsidRPr="00331FEF">
        <w:rPr>
          <w:bCs/>
          <w:color w:val="000000" w:themeColor="text1"/>
          <w:sz w:val="28"/>
          <w:szCs w:val="28"/>
        </w:rPr>
        <w:tab/>
      </w:r>
      <w:r w:rsidR="001F1A3A" w:rsidRPr="00331FEF">
        <w:rPr>
          <w:bCs/>
          <w:color w:val="000000" w:themeColor="text1"/>
          <w:sz w:val="28"/>
          <w:szCs w:val="28"/>
        </w:rPr>
        <w:t>Xây dựng chính sách đãi ngộ hằng tháng phù hợp để giữ chân bác sĩ đang công tác tại Trạm Y tế; góp phần tạo điều kiện thuận lợi để thu hút bác sĩ về công tác tại Trạm Y tế theo chính sách 2 ở trên.</w:t>
      </w:r>
    </w:p>
    <w:p w14:paraId="5F41925E" w14:textId="4F158DD1" w:rsidR="007E35EE" w:rsidRPr="00331FEF" w:rsidRDefault="002E5142" w:rsidP="00857257">
      <w:pPr>
        <w:widowControl w:val="0"/>
        <w:spacing w:after="80" w:line="340" w:lineRule="exact"/>
        <w:ind w:firstLine="567"/>
        <w:jc w:val="both"/>
        <w:rPr>
          <w:b/>
          <w:iCs/>
          <w:color w:val="000000" w:themeColor="text1"/>
          <w:sz w:val="28"/>
          <w:szCs w:val="28"/>
          <w:lang w:val="vi-VN"/>
        </w:rPr>
      </w:pPr>
      <w:r w:rsidRPr="00331FEF">
        <w:rPr>
          <w:b/>
          <w:bCs/>
          <w:color w:val="000000" w:themeColor="text1"/>
          <w:sz w:val="28"/>
          <w:szCs w:val="28"/>
        </w:rPr>
        <w:tab/>
      </w:r>
      <w:r w:rsidR="002C5EF4" w:rsidRPr="00331FEF">
        <w:rPr>
          <w:b/>
          <w:bCs/>
          <w:color w:val="000000" w:themeColor="text1"/>
          <w:sz w:val="28"/>
          <w:szCs w:val="28"/>
        </w:rPr>
        <w:t>3</w:t>
      </w:r>
      <w:r w:rsidR="007E35EE" w:rsidRPr="00331FEF">
        <w:rPr>
          <w:b/>
          <w:bCs/>
          <w:color w:val="000000" w:themeColor="text1"/>
          <w:sz w:val="28"/>
          <w:szCs w:val="28"/>
        </w:rPr>
        <w:t xml:space="preserve">.3. </w:t>
      </w:r>
      <w:r w:rsidR="007E35EE" w:rsidRPr="00331FEF">
        <w:rPr>
          <w:rStyle w:val="apple-converted-space"/>
          <w:b/>
          <w:iCs/>
          <w:color w:val="000000" w:themeColor="text1"/>
          <w:sz w:val="28"/>
          <w:szCs w:val="28"/>
        </w:rPr>
        <w:t>G</w:t>
      </w:r>
      <w:r w:rsidR="007E35EE" w:rsidRPr="00331FEF">
        <w:rPr>
          <w:b/>
          <w:iCs/>
          <w:color w:val="000000" w:themeColor="text1"/>
          <w:sz w:val="28"/>
          <w:szCs w:val="28"/>
          <w:lang w:val="vi-VN"/>
        </w:rPr>
        <w:t>iải pháp đề xuất để giải quyết vấn đề</w:t>
      </w:r>
    </w:p>
    <w:p w14:paraId="04977CCA" w14:textId="10728887" w:rsidR="007A196B" w:rsidRPr="00331FEF" w:rsidRDefault="002E5142" w:rsidP="00857257">
      <w:pPr>
        <w:widowControl w:val="0"/>
        <w:spacing w:after="80" w:line="340" w:lineRule="exact"/>
        <w:ind w:firstLine="567"/>
        <w:jc w:val="both"/>
        <w:rPr>
          <w:color w:val="000000" w:themeColor="text1"/>
          <w:sz w:val="28"/>
          <w:szCs w:val="28"/>
          <w:lang w:val="nl-NL"/>
        </w:rPr>
      </w:pPr>
      <w:r w:rsidRPr="00331FEF">
        <w:rPr>
          <w:color w:val="000000" w:themeColor="text1"/>
          <w:sz w:val="28"/>
          <w:szCs w:val="28"/>
          <w:lang w:val="nl-NL"/>
        </w:rPr>
        <w:tab/>
      </w:r>
      <w:r w:rsidR="007A196B" w:rsidRPr="00331FEF">
        <w:rPr>
          <w:color w:val="000000" w:themeColor="text1"/>
          <w:sz w:val="28"/>
          <w:szCs w:val="28"/>
          <w:lang w:val="nl-NL"/>
        </w:rPr>
        <w:t>a) Quy định cụ thể điều kiện được hưởng chính sách đãi ngộ</w:t>
      </w:r>
    </w:p>
    <w:p w14:paraId="657F8379" w14:textId="5D60BEB4" w:rsidR="007A196B" w:rsidRPr="00331FEF" w:rsidRDefault="002E5142" w:rsidP="00857257">
      <w:pPr>
        <w:widowControl w:val="0"/>
        <w:spacing w:after="80" w:line="340" w:lineRule="exact"/>
        <w:ind w:firstLine="567"/>
        <w:jc w:val="both"/>
        <w:rPr>
          <w:color w:val="000000" w:themeColor="text1"/>
          <w:sz w:val="28"/>
          <w:szCs w:val="28"/>
          <w:lang w:val="nl-NL"/>
        </w:rPr>
      </w:pPr>
      <w:r w:rsidRPr="00331FEF">
        <w:rPr>
          <w:color w:val="000000" w:themeColor="text1"/>
          <w:sz w:val="28"/>
          <w:szCs w:val="28"/>
          <w:lang w:val="nl-NL"/>
        </w:rPr>
        <w:tab/>
      </w:r>
      <w:r w:rsidR="007A196B" w:rsidRPr="00331FEF">
        <w:rPr>
          <w:color w:val="000000" w:themeColor="text1"/>
          <w:sz w:val="28"/>
          <w:szCs w:val="28"/>
          <w:lang w:val="nl-NL"/>
        </w:rPr>
        <w:t>b) Quy định cụ thể mức đãi ngộ theo 02 mức gồm: (1) Chế độ đãi ngộ đối với bác sĩ công tác tại các Trạm Y tế xã và (2) Chế độ đãi ngộ đối với bác sĩ công tác tại các Trạm Y tế phường, thị trấn.</w:t>
      </w:r>
    </w:p>
    <w:p w14:paraId="730D2F7E" w14:textId="718BDF26" w:rsidR="009D7E4A" w:rsidRPr="00331FEF" w:rsidRDefault="002E5142" w:rsidP="00857257">
      <w:pPr>
        <w:widowControl w:val="0"/>
        <w:spacing w:after="80" w:line="340" w:lineRule="exact"/>
        <w:ind w:firstLine="567"/>
        <w:jc w:val="both"/>
        <w:rPr>
          <w:bCs/>
          <w:color w:val="000000" w:themeColor="text1"/>
          <w:spacing w:val="-4"/>
          <w:sz w:val="28"/>
          <w:szCs w:val="28"/>
        </w:rPr>
      </w:pPr>
      <w:r w:rsidRPr="00331FEF">
        <w:rPr>
          <w:bCs/>
          <w:color w:val="000000" w:themeColor="text1"/>
          <w:spacing w:val="-4"/>
          <w:sz w:val="28"/>
          <w:szCs w:val="28"/>
        </w:rPr>
        <w:tab/>
      </w:r>
      <w:r w:rsidR="009D7E4A" w:rsidRPr="00331FEF">
        <w:rPr>
          <w:bCs/>
          <w:color w:val="000000" w:themeColor="text1"/>
          <w:spacing w:val="-4"/>
          <w:sz w:val="28"/>
          <w:szCs w:val="28"/>
        </w:rPr>
        <w:t>c) Phối hợp đồng bộ giữa việc triển khai chính sách đãi ngộ với việc xây dựng các Đề án, kế hoạch, chương trình hành động để xây dựng, cải tạo, sửa chữa cơ sở vật chất, mua sắm trang thiết bị, thuốc, vật tư y tế cho các Trạm y tế tuyến xã.</w:t>
      </w:r>
    </w:p>
    <w:p w14:paraId="06CAABCF" w14:textId="5936C4F7" w:rsidR="007E35EE" w:rsidRPr="00331FEF" w:rsidRDefault="002E5142" w:rsidP="00857257">
      <w:pPr>
        <w:widowControl w:val="0"/>
        <w:spacing w:after="80" w:line="340" w:lineRule="exact"/>
        <w:ind w:firstLine="567"/>
        <w:jc w:val="both"/>
        <w:rPr>
          <w:rFonts w:eastAsia="Times New Roman"/>
          <w:b/>
          <w:bCs/>
          <w:color w:val="000000" w:themeColor="text1"/>
          <w:sz w:val="28"/>
          <w:szCs w:val="28"/>
          <w:lang w:val="nl-NL"/>
        </w:rPr>
      </w:pPr>
      <w:r w:rsidRPr="00331FEF">
        <w:rPr>
          <w:rFonts w:eastAsia="Times New Roman"/>
          <w:b/>
          <w:bCs/>
          <w:color w:val="000000" w:themeColor="text1"/>
          <w:sz w:val="28"/>
          <w:szCs w:val="28"/>
          <w:lang w:val="nl-NL"/>
        </w:rPr>
        <w:tab/>
      </w:r>
      <w:r w:rsidR="002C5EF4" w:rsidRPr="00331FEF">
        <w:rPr>
          <w:rFonts w:eastAsia="Times New Roman"/>
          <w:b/>
          <w:bCs/>
          <w:color w:val="000000" w:themeColor="text1"/>
          <w:sz w:val="28"/>
          <w:szCs w:val="28"/>
          <w:lang w:val="nl-NL"/>
        </w:rPr>
        <w:t>3</w:t>
      </w:r>
      <w:r w:rsidR="007E35EE" w:rsidRPr="00331FEF">
        <w:rPr>
          <w:rFonts w:eastAsia="Times New Roman"/>
          <w:b/>
          <w:bCs/>
          <w:color w:val="000000" w:themeColor="text1"/>
          <w:sz w:val="28"/>
          <w:szCs w:val="28"/>
          <w:lang w:val="nl-NL"/>
        </w:rPr>
        <w:t>.4. Đánh giá tác động của giải pháp đối với đối tượng chịu sự tác động trực tiếp và các đối tượng khác có liên quan.</w:t>
      </w:r>
    </w:p>
    <w:p w14:paraId="282DDC8C" w14:textId="799C45EE" w:rsidR="007E35EE"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7E35EE" w:rsidRPr="00331FEF">
        <w:rPr>
          <w:color w:val="000000" w:themeColor="text1"/>
          <w:sz w:val="28"/>
          <w:szCs w:val="28"/>
        </w:rPr>
        <w:t>a)  Tác động tích cực</w:t>
      </w:r>
    </w:p>
    <w:p w14:paraId="1FB4E2FD" w14:textId="761FC9F8" w:rsidR="009D7E4A"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9D7E4A" w:rsidRPr="00331FEF">
        <w:rPr>
          <w:color w:val="000000" w:themeColor="text1"/>
          <w:sz w:val="28"/>
          <w:szCs w:val="28"/>
        </w:rPr>
        <w:t xml:space="preserve">- </w:t>
      </w:r>
      <w:r w:rsidR="00CD3803" w:rsidRPr="00331FEF">
        <w:rPr>
          <w:color w:val="000000" w:themeColor="text1"/>
          <w:sz w:val="28"/>
          <w:szCs w:val="28"/>
        </w:rPr>
        <w:t xml:space="preserve">Góp phần </w:t>
      </w:r>
      <w:r w:rsidR="009D7E4A" w:rsidRPr="00331FEF">
        <w:rPr>
          <w:color w:val="000000" w:themeColor="text1"/>
          <w:sz w:val="28"/>
          <w:szCs w:val="28"/>
        </w:rPr>
        <w:t xml:space="preserve">tuyển dụng, giữ chân bác sĩ </w:t>
      </w:r>
      <w:r w:rsidR="00CD3803" w:rsidRPr="00331FEF">
        <w:rPr>
          <w:color w:val="000000" w:themeColor="text1"/>
          <w:sz w:val="28"/>
          <w:szCs w:val="28"/>
        </w:rPr>
        <w:t>công tác tại Trạm Y tế tuyến xã để đạt được mục tiêu 100% Trạm Y tế có bác sĩ vào năm 2030.</w:t>
      </w:r>
    </w:p>
    <w:p w14:paraId="6EDC1C60" w14:textId="34BF060C" w:rsidR="00CD3803"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D3803" w:rsidRPr="00331FEF">
        <w:rPr>
          <w:color w:val="000000" w:themeColor="text1"/>
          <w:sz w:val="28"/>
          <w:szCs w:val="28"/>
        </w:rPr>
        <w:t xml:space="preserve">- Kịp thời khuyến khích, động viên, từng bước tháo gỡ khó khăn, hỗ trợ bác sĩ tại Trạm Y tế yên tâm công tác, đảm bảo thực hiện nhiệm vụ chăm sóc sức khỏe </w:t>
      </w:r>
      <w:r w:rsidR="00CD3803" w:rsidRPr="00331FEF">
        <w:rPr>
          <w:color w:val="000000" w:themeColor="text1"/>
          <w:sz w:val="28"/>
          <w:szCs w:val="28"/>
        </w:rPr>
        <w:lastRenderedPageBreak/>
        <w:t>ban đầu cho người dân.</w:t>
      </w:r>
    </w:p>
    <w:p w14:paraId="69E59E4C" w14:textId="7700B51C" w:rsidR="002C5EF4"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7E35EE" w:rsidRPr="00331FEF">
        <w:rPr>
          <w:color w:val="000000" w:themeColor="text1"/>
          <w:sz w:val="28"/>
          <w:szCs w:val="28"/>
        </w:rPr>
        <w:t xml:space="preserve">b) Tác động tiêu cực: </w:t>
      </w:r>
      <w:r w:rsidR="00CD3803" w:rsidRPr="00331FEF">
        <w:rPr>
          <w:color w:val="000000" w:themeColor="text1"/>
          <w:sz w:val="28"/>
          <w:szCs w:val="28"/>
        </w:rPr>
        <w:t>Chính sách đã quy định rõ các đối tượng, điều kiện được thụ hưởng nên hạn chế phát sinh các vấn đề tiêu cực khi triển khai chính sách. Tuy nhiên, chưa bao phủ hết với toàn bộ nhân viên công tác tại Trạm Y tế.</w:t>
      </w:r>
    </w:p>
    <w:p w14:paraId="77BC3CF5" w14:textId="170AD804" w:rsidR="00E64A72" w:rsidRPr="00331FEF" w:rsidRDefault="002E5142" w:rsidP="00857257">
      <w:pPr>
        <w:widowControl w:val="0"/>
        <w:spacing w:after="80" w:line="340" w:lineRule="exact"/>
        <w:ind w:firstLine="567"/>
        <w:jc w:val="both"/>
        <w:rPr>
          <w:b/>
          <w:color w:val="000000" w:themeColor="text1"/>
          <w:sz w:val="28"/>
          <w:szCs w:val="28"/>
        </w:rPr>
      </w:pPr>
      <w:r w:rsidRPr="00331FEF">
        <w:rPr>
          <w:b/>
          <w:color w:val="000000" w:themeColor="text1"/>
          <w:sz w:val="28"/>
          <w:szCs w:val="28"/>
        </w:rPr>
        <w:tab/>
      </w:r>
      <w:r w:rsidR="002C5EF4" w:rsidRPr="00331FEF">
        <w:rPr>
          <w:b/>
          <w:color w:val="000000" w:themeColor="text1"/>
          <w:sz w:val="28"/>
          <w:szCs w:val="28"/>
        </w:rPr>
        <w:t>3</w:t>
      </w:r>
      <w:r w:rsidR="007E35EE" w:rsidRPr="00331FEF">
        <w:rPr>
          <w:b/>
          <w:color w:val="000000" w:themeColor="text1"/>
          <w:sz w:val="28"/>
          <w:szCs w:val="28"/>
        </w:rPr>
        <w:t>.5. Chi phí, lợi ích của chính sách và các vấn đề khác</w:t>
      </w:r>
    </w:p>
    <w:p w14:paraId="1AA91B81" w14:textId="21F486AB" w:rsidR="007E35EE" w:rsidRPr="00331FEF" w:rsidRDefault="002E5142" w:rsidP="00857257">
      <w:pPr>
        <w:widowControl w:val="0"/>
        <w:spacing w:after="80" w:line="340" w:lineRule="exact"/>
        <w:ind w:firstLine="567"/>
        <w:jc w:val="both"/>
        <w:rPr>
          <w:i/>
          <w:color w:val="000000" w:themeColor="text1"/>
          <w:sz w:val="28"/>
          <w:szCs w:val="28"/>
        </w:rPr>
      </w:pPr>
      <w:r w:rsidRPr="00331FEF">
        <w:rPr>
          <w:color w:val="000000" w:themeColor="text1"/>
          <w:sz w:val="28"/>
          <w:szCs w:val="28"/>
        </w:rPr>
        <w:tab/>
      </w:r>
      <w:r w:rsidR="007E35EE" w:rsidRPr="00331FEF">
        <w:rPr>
          <w:color w:val="000000" w:themeColor="text1"/>
          <w:sz w:val="28"/>
          <w:szCs w:val="28"/>
        </w:rPr>
        <w:t>a) Chi phí của chính sách: Tổng số kinh phí dự kiến hỗ trợ</w:t>
      </w:r>
      <w:r w:rsidR="00857257" w:rsidRPr="00331FEF">
        <w:rPr>
          <w:color w:val="000000" w:themeColor="text1"/>
          <w:sz w:val="28"/>
          <w:szCs w:val="28"/>
        </w:rPr>
        <w:t xml:space="preserve">/năm là: </w:t>
      </w:r>
      <w:r w:rsidR="00857257" w:rsidRPr="00331FEF">
        <w:rPr>
          <w:b/>
          <w:color w:val="000000" w:themeColor="text1"/>
          <w:sz w:val="28"/>
          <w:szCs w:val="28"/>
        </w:rPr>
        <w:t xml:space="preserve">30.475.537.754 </w:t>
      </w:r>
      <w:r w:rsidR="00857257" w:rsidRPr="00331FEF">
        <w:rPr>
          <w:color w:val="000000" w:themeColor="text1"/>
          <w:sz w:val="28"/>
          <w:szCs w:val="28"/>
        </w:rPr>
        <w:t>đồng</w:t>
      </w:r>
      <w:r w:rsidR="007E35EE" w:rsidRPr="00331FEF">
        <w:rPr>
          <w:color w:val="000000" w:themeColor="text1"/>
          <w:sz w:val="28"/>
          <w:szCs w:val="28"/>
        </w:rPr>
        <w:t>/năm</w:t>
      </w:r>
      <w:r w:rsidR="007E35EE" w:rsidRPr="00331FEF">
        <w:rPr>
          <w:b/>
          <w:color w:val="000000" w:themeColor="text1"/>
          <w:sz w:val="28"/>
          <w:szCs w:val="28"/>
        </w:rPr>
        <w:t xml:space="preserve"> </w:t>
      </w:r>
      <w:r w:rsidR="007E35EE" w:rsidRPr="00331FEF">
        <w:rPr>
          <w:i/>
          <w:color w:val="000000" w:themeColor="text1"/>
          <w:sz w:val="28"/>
          <w:szCs w:val="28"/>
        </w:rPr>
        <w:t>(</w:t>
      </w:r>
      <w:r w:rsidR="00857257" w:rsidRPr="00331FEF">
        <w:rPr>
          <w:i/>
          <w:color w:val="000000" w:themeColor="text1"/>
          <w:sz w:val="28"/>
          <w:szCs w:val="28"/>
        </w:rPr>
        <w:t xml:space="preserve">Ba mươi tỉ bốn trăm bảy mươi lăm triệu năm trăm ba bảy nghin bảy trăm năm mươi tư </w:t>
      </w:r>
      <w:r w:rsidR="007E35EE" w:rsidRPr="00331FEF">
        <w:rPr>
          <w:i/>
          <w:color w:val="000000" w:themeColor="text1"/>
          <w:sz w:val="28"/>
          <w:szCs w:val="28"/>
        </w:rPr>
        <w:t xml:space="preserve">đồng). </w:t>
      </w:r>
    </w:p>
    <w:p w14:paraId="6EE1A00C" w14:textId="7AEEA3EC" w:rsidR="00857257" w:rsidRPr="00331FEF" w:rsidRDefault="00857257" w:rsidP="00857257">
      <w:pPr>
        <w:widowControl w:val="0"/>
        <w:spacing w:after="80" w:line="340" w:lineRule="exact"/>
        <w:jc w:val="center"/>
        <w:rPr>
          <w:i/>
          <w:color w:val="000000" w:themeColor="text1"/>
          <w:sz w:val="28"/>
          <w:szCs w:val="28"/>
        </w:rPr>
      </w:pPr>
      <w:r w:rsidRPr="00331FEF">
        <w:rPr>
          <w:i/>
          <w:color w:val="000000" w:themeColor="text1"/>
          <w:sz w:val="28"/>
          <w:szCs w:val="28"/>
        </w:rPr>
        <w:t>(Có bảng dự kiến chi tiết đính kèm Phụ lục 4)</w:t>
      </w:r>
    </w:p>
    <w:p w14:paraId="5AE02DBF" w14:textId="4EE218F1" w:rsidR="0002502D"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D3803" w:rsidRPr="00331FEF">
        <w:rPr>
          <w:color w:val="000000" w:themeColor="text1"/>
          <w:sz w:val="28"/>
          <w:szCs w:val="28"/>
        </w:rPr>
        <w:t xml:space="preserve">b) </w:t>
      </w:r>
      <w:r w:rsidR="00CD3803" w:rsidRPr="00331FEF">
        <w:rPr>
          <w:color w:val="000000" w:themeColor="text1"/>
          <w:sz w:val="28"/>
          <w:szCs w:val="28"/>
          <w:lang w:val="vi-VN"/>
        </w:rPr>
        <w:t>Tác động về kinh tế:</w:t>
      </w:r>
      <w:r w:rsidR="00CD3803" w:rsidRPr="00331FEF">
        <w:rPr>
          <w:color w:val="000000" w:themeColor="text1"/>
          <w:sz w:val="28"/>
          <w:szCs w:val="28"/>
        </w:rPr>
        <w:t xml:space="preserve"> Chính sách được thực hiện sẽ làm tăng nguồn chi ngân sách tỉnh. </w:t>
      </w:r>
      <w:r w:rsidR="0002502D" w:rsidRPr="00331FEF">
        <w:rPr>
          <w:color w:val="000000" w:themeColor="text1"/>
          <w:sz w:val="28"/>
          <w:szCs w:val="28"/>
        </w:rPr>
        <w:t>Tuy nhiên, hỗ trợ các Trạm Y tế tuyến xã tăng nguồn thu từ khám bệnh, chữa bệnh</w:t>
      </w:r>
      <w:r w:rsidR="00E75FB7" w:rsidRPr="00331FEF">
        <w:rPr>
          <w:color w:val="000000" w:themeColor="text1"/>
          <w:sz w:val="28"/>
          <w:szCs w:val="28"/>
        </w:rPr>
        <w:t>.</w:t>
      </w:r>
      <w:r w:rsidR="0002502D" w:rsidRPr="00331FEF">
        <w:rPr>
          <w:color w:val="000000" w:themeColor="text1"/>
          <w:sz w:val="28"/>
          <w:szCs w:val="28"/>
        </w:rPr>
        <w:t xml:space="preserve"> </w:t>
      </w:r>
    </w:p>
    <w:p w14:paraId="134D9128" w14:textId="2D6F6389" w:rsidR="00CD3803" w:rsidRPr="00331FEF" w:rsidRDefault="002E5142" w:rsidP="00857257">
      <w:pPr>
        <w:widowControl w:val="0"/>
        <w:spacing w:after="80" w:line="340" w:lineRule="exact"/>
        <w:ind w:firstLine="567"/>
        <w:jc w:val="both"/>
        <w:rPr>
          <w:color w:val="000000" w:themeColor="text1"/>
          <w:sz w:val="28"/>
          <w:szCs w:val="28"/>
          <w:lang w:val="nl-NL"/>
        </w:rPr>
      </w:pPr>
      <w:r w:rsidRPr="00331FEF">
        <w:rPr>
          <w:color w:val="000000" w:themeColor="text1"/>
          <w:sz w:val="28"/>
          <w:szCs w:val="28"/>
        </w:rPr>
        <w:tab/>
      </w:r>
      <w:r w:rsidR="00CD3803" w:rsidRPr="00331FEF">
        <w:rPr>
          <w:color w:val="000000" w:themeColor="text1"/>
          <w:sz w:val="28"/>
          <w:szCs w:val="28"/>
        </w:rPr>
        <w:t xml:space="preserve">c) </w:t>
      </w:r>
      <w:r w:rsidR="00CD3803" w:rsidRPr="00331FEF">
        <w:rPr>
          <w:color w:val="000000" w:themeColor="text1"/>
          <w:sz w:val="28"/>
          <w:szCs w:val="28"/>
          <w:lang w:val="vi-VN"/>
        </w:rPr>
        <w:t>Tác động về xã hội:</w:t>
      </w:r>
      <w:r w:rsidR="00CD3803" w:rsidRPr="00331FEF">
        <w:rPr>
          <w:color w:val="000000" w:themeColor="text1"/>
          <w:sz w:val="28"/>
          <w:szCs w:val="28"/>
        </w:rPr>
        <w:t xml:space="preserve"> Đảm bảo </w:t>
      </w:r>
      <w:r w:rsidR="00E75FB7" w:rsidRPr="00331FEF">
        <w:rPr>
          <w:color w:val="000000" w:themeColor="text1"/>
          <w:sz w:val="28"/>
          <w:szCs w:val="28"/>
        </w:rPr>
        <w:t xml:space="preserve">có đủ vị trí việc làm chức danh nghề nghiệp y tế </w:t>
      </w:r>
      <w:r w:rsidR="00146106" w:rsidRPr="00331FEF">
        <w:rPr>
          <w:color w:val="000000" w:themeColor="text1"/>
          <w:sz w:val="28"/>
          <w:szCs w:val="28"/>
        </w:rPr>
        <w:t xml:space="preserve">tại Trạm Y tế </w:t>
      </w:r>
      <w:r w:rsidR="00E75FB7" w:rsidRPr="00331FEF">
        <w:rPr>
          <w:color w:val="000000" w:themeColor="text1"/>
          <w:sz w:val="28"/>
          <w:szCs w:val="28"/>
        </w:rPr>
        <w:t xml:space="preserve">theo quy định tại </w:t>
      </w:r>
      <w:r w:rsidR="00146106" w:rsidRPr="00331FEF">
        <w:rPr>
          <w:color w:val="000000" w:themeColor="text1"/>
          <w:sz w:val="28"/>
          <w:szCs w:val="28"/>
        </w:rPr>
        <w:t xml:space="preserve">Phụ lục IV </w:t>
      </w:r>
      <w:r w:rsidR="00E75FB7" w:rsidRPr="00331FEF">
        <w:rPr>
          <w:color w:val="000000" w:themeColor="text1"/>
          <w:sz w:val="28"/>
          <w:szCs w:val="28"/>
        </w:rPr>
        <w:t>Thông tư số 03/2023/TT-BYT ngày 17/02/2023 Hướng dẫn vị trí việc làm, định mức số lượng người làm việc, cơ cấu viên chức theo chức danh nghề nghiệp trong đơn vị sự nghiệp y tế công lập</w:t>
      </w:r>
      <w:r w:rsidR="00146106" w:rsidRPr="00331FEF">
        <w:rPr>
          <w:color w:val="000000" w:themeColor="text1"/>
          <w:sz w:val="28"/>
          <w:szCs w:val="28"/>
        </w:rPr>
        <w:t xml:space="preserve"> và </w:t>
      </w:r>
      <w:r w:rsidR="00CD3803" w:rsidRPr="00331FEF">
        <w:rPr>
          <w:color w:val="000000" w:themeColor="text1"/>
          <w:sz w:val="28"/>
          <w:szCs w:val="28"/>
        </w:rPr>
        <w:t xml:space="preserve">Bộ Tiêu chí quốc gia về y tế xã. </w:t>
      </w:r>
      <w:r w:rsidR="00CD3803" w:rsidRPr="00331FEF">
        <w:rPr>
          <w:color w:val="000000" w:themeColor="text1"/>
          <w:sz w:val="28"/>
          <w:szCs w:val="28"/>
          <w:lang w:val="nl-NL"/>
        </w:rPr>
        <w:t>Người dân được thụ hưởng các dịch vụ khám bệnh, chữa bệnh có chất lượng; hạn chế tình trạng chuyển tuyến trên; nâng cao chất lượng khám chữa bệnh</w:t>
      </w:r>
      <w:r w:rsidR="00146106" w:rsidRPr="00331FEF">
        <w:rPr>
          <w:color w:val="000000" w:themeColor="text1"/>
          <w:sz w:val="28"/>
          <w:szCs w:val="28"/>
          <w:lang w:val="nl-NL"/>
        </w:rPr>
        <w:t xml:space="preserve"> tại Trạm Y tế xã</w:t>
      </w:r>
      <w:r w:rsidR="00CD3803" w:rsidRPr="00331FEF">
        <w:rPr>
          <w:color w:val="000000" w:themeColor="text1"/>
          <w:sz w:val="28"/>
          <w:szCs w:val="28"/>
          <w:lang w:val="nl-NL"/>
        </w:rPr>
        <w:t xml:space="preserve">,... </w:t>
      </w:r>
    </w:p>
    <w:p w14:paraId="21C65A70" w14:textId="49F1425D" w:rsidR="00CD3803" w:rsidRPr="00331FEF" w:rsidRDefault="002E5142" w:rsidP="00857257">
      <w:pPr>
        <w:widowControl w:val="0"/>
        <w:autoSpaceDE w:val="0"/>
        <w:autoSpaceDN w:val="0"/>
        <w:adjustRightInd w:val="0"/>
        <w:spacing w:after="80" w:line="340" w:lineRule="exact"/>
        <w:ind w:firstLine="567"/>
        <w:jc w:val="both"/>
        <w:rPr>
          <w:color w:val="000000" w:themeColor="text1"/>
          <w:sz w:val="28"/>
          <w:szCs w:val="28"/>
        </w:rPr>
      </w:pPr>
      <w:r w:rsidRPr="00331FEF">
        <w:rPr>
          <w:color w:val="000000" w:themeColor="text1"/>
          <w:sz w:val="28"/>
          <w:szCs w:val="28"/>
        </w:rPr>
        <w:tab/>
      </w:r>
      <w:r w:rsidR="00CD3803" w:rsidRPr="00331FEF">
        <w:rPr>
          <w:color w:val="000000" w:themeColor="text1"/>
          <w:sz w:val="28"/>
          <w:szCs w:val="28"/>
        </w:rPr>
        <w:t xml:space="preserve">d) </w:t>
      </w:r>
      <w:r w:rsidR="00CD3803" w:rsidRPr="00331FEF">
        <w:rPr>
          <w:color w:val="000000" w:themeColor="text1"/>
          <w:sz w:val="28"/>
          <w:szCs w:val="28"/>
          <w:lang w:val="vi-VN"/>
        </w:rPr>
        <w:t>Tác động về giới:</w:t>
      </w:r>
      <w:r w:rsidR="00CD3803" w:rsidRPr="00331FEF">
        <w:rPr>
          <w:color w:val="000000" w:themeColor="text1"/>
          <w:sz w:val="28"/>
          <w:szCs w:val="28"/>
        </w:rPr>
        <w:t xml:space="preserve"> Không có sự khác biệt về giới.</w:t>
      </w:r>
    </w:p>
    <w:p w14:paraId="51884949" w14:textId="0F261682" w:rsidR="00CD3803" w:rsidRPr="00331FEF" w:rsidRDefault="002E5142" w:rsidP="00857257">
      <w:pPr>
        <w:widowControl w:val="0"/>
        <w:spacing w:after="80" w:line="340" w:lineRule="exact"/>
        <w:ind w:firstLine="567"/>
        <w:jc w:val="both"/>
        <w:rPr>
          <w:color w:val="000000" w:themeColor="text1"/>
          <w:sz w:val="28"/>
          <w:szCs w:val="28"/>
          <w:lang w:val="vi-VN"/>
        </w:rPr>
      </w:pPr>
      <w:r w:rsidRPr="00331FEF">
        <w:rPr>
          <w:color w:val="000000" w:themeColor="text1"/>
          <w:sz w:val="28"/>
          <w:szCs w:val="28"/>
        </w:rPr>
        <w:tab/>
      </w:r>
      <w:r w:rsidR="00CD3803" w:rsidRPr="00331FEF">
        <w:rPr>
          <w:color w:val="000000" w:themeColor="text1"/>
          <w:sz w:val="28"/>
          <w:szCs w:val="28"/>
        </w:rPr>
        <w:t xml:space="preserve">e) </w:t>
      </w:r>
      <w:r w:rsidR="00CD3803" w:rsidRPr="00331FEF">
        <w:rPr>
          <w:color w:val="000000" w:themeColor="text1"/>
          <w:sz w:val="28"/>
          <w:szCs w:val="28"/>
          <w:lang w:val="vi-VN"/>
        </w:rPr>
        <w:t>Tác động về thủ tục hành chính:</w:t>
      </w:r>
      <w:r w:rsidR="00CD3803" w:rsidRPr="00331FEF">
        <w:rPr>
          <w:color w:val="000000" w:themeColor="text1"/>
          <w:sz w:val="28"/>
          <w:szCs w:val="28"/>
          <w:lang w:val="en-GB"/>
        </w:rPr>
        <w:t xml:space="preserve"> </w:t>
      </w:r>
      <w:r w:rsidR="00146106" w:rsidRPr="00331FEF">
        <w:rPr>
          <w:color w:val="000000" w:themeColor="text1"/>
          <w:sz w:val="28"/>
          <w:szCs w:val="28"/>
          <w:lang w:val="vi-VN"/>
        </w:rPr>
        <w:t>Không</w:t>
      </w:r>
      <w:r w:rsidR="00CD3803" w:rsidRPr="00331FEF">
        <w:rPr>
          <w:color w:val="000000" w:themeColor="text1"/>
          <w:sz w:val="28"/>
          <w:szCs w:val="28"/>
          <w:lang w:val="vi-VN"/>
        </w:rPr>
        <w:t xml:space="preserve"> phát sinh thủ tục hành chính.</w:t>
      </w:r>
    </w:p>
    <w:p w14:paraId="7470641C" w14:textId="5D8BC4CD" w:rsidR="00CD3803" w:rsidRPr="00331FEF" w:rsidRDefault="002E5142" w:rsidP="00857257">
      <w:pPr>
        <w:widowControl w:val="0"/>
        <w:spacing w:after="80" w:line="340" w:lineRule="exact"/>
        <w:ind w:firstLine="567"/>
        <w:jc w:val="both"/>
        <w:rPr>
          <w:color w:val="000000" w:themeColor="text1"/>
          <w:sz w:val="28"/>
          <w:szCs w:val="28"/>
        </w:rPr>
      </w:pPr>
      <w:r w:rsidRPr="00331FEF">
        <w:rPr>
          <w:color w:val="000000" w:themeColor="text1"/>
          <w:sz w:val="28"/>
          <w:szCs w:val="28"/>
        </w:rPr>
        <w:tab/>
      </w:r>
      <w:r w:rsidR="00CD3803" w:rsidRPr="00331FEF">
        <w:rPr>
          <w:color w:val="000000" w:themeColor="text1"/>
          <w:sz w:val="28"/>
          <w:szCs w:val="28"/>
        </w:rPr>
        <w:t>f)</w:t>
      </w:r>
      <w:r w:rsidR="00CD3803" w:rsidRPr="00331FEF">
        <w:rPr>
          <w:color w:val="000000" w:themeColor="text1"/>
          <w:sz w:val="28"/>
          <w:szCs w:val="28"/>
          <w:lang w:val="vi-VN"/>
        </w:rPr>
        <w:t xml:space="preserve"> Tác động đối với hệ thống pháp luật: </w:t>
      </w:r>
      <w:r w:rsidR="00CD3803" w:rsidRPr="00331FEF">
        <w:rPr>
          <w:color w:val="000000" w:themeColor="text1"/>
          <w:sz w:val="28"/>
          <w:szCs w:val="28"/>
        </w:rPr>
        <w:t xml:space="preserve">Là chính sách đặc thù, thẩm quyền ban hành thuộc Hội đồng nhân dân tỉnh theo quy định của Luật Tổ chức chính quyền địa phương và quy định tại khoản 4, Điều 27 Luật Ban hành văn bản quy phạm pháp luật. </w:t>
      </w:r>
    </w:p>
    <w:p w14:paraId="596C74C2" w14:textId="175FFBA8" w:rsidR="00AD4013" w:rsidRPr="00331FEF" w:rsidRDefault="002E5142" w:rsidP="00857257">
      <w:pPr>
        <w:widowControl w:val="0"/>
        <w:tabs>
          <w:tab w:val="left" w:pos="709"/>
        </w:tabs>
        <w:spacing w:after="80" w:line="340" w:lineRule="exact"/>
        <w:ind w:firstLine="567"/>
        <w:jc w:val="both"/>
        <w:rPr>
          <w:b/>
          <w:color w:val="000000" w:themeColor="text1"/>
          <w:sz w:val="28"/>
          <w:szCs w:val="28"/>
        </w:rPr>
      </w:pPr>
      <w:r w:rsidRPr="00331FEF">
        <w:rPr>
          <w:b/>
          <w:color w:val="000000" w:themeColor="text1"/>
          <w:sz w:val="28"/>
          <w:szCs w:val="28"/>
          <w:lang w:val="vi-VN"/>
        </w:rPr>
        <w:tab/>
      </w:r>
      <w:r w:rsidR="00D42E4A" w:rsidRPr="00331FEF">
        <w:rPr>
          <w:b/>
          <w:color w:val="000000" w:themeColor="text1"/>
          <w:sz w:val="28"/>
          <w:szCs w:val="28"/>
          <w:lang w:val="vi-VN"/>
        </w:rPr>
        <w:t xml:space="preserve">III. </w:t>
      </w:r>
      <w:r w:rsidR="00D42E4A" w:rsidRPr="00331FEF">
        <w:rPr>
          <w:b/>
          <w:color w:val="000000" w:themeColor="text1"/>
          <w:sz w:val="28"/>
          <w:szCs w:val="28"/>
        </w:rPr>
        <w:t>LẤY Ý</w:t>
      </w:r>
      <w:r w:rsidR="001C5BFC" w:rsidRPr="00331FEF">
        <w:rPr>
          <w:b/>
          <w:color w:val="000000" w:themeColor="text1"/>
          <w:sz w:val="28"/>
          <w:szCs w:val="28"/>
        </w:rPr>
        <w:t xml:space="preserve"> </w:t>
      </w:r>
      <w:r w:rsidR="00D42E4A" w:rsidRPr="00331FEF">
        <w:rPr>
          <w:b/>
          <w:color w:val="000000" w:themeColor="text1"/>
          <w:sz w:val="28"/>
          <w:szCs w:val="28"/>
        </w:rPr>
        <w:t>KIẾN</w:t>
      </w:r>
    </w:p>
    <w:p w14:paraId="1C6B815B" w14:textId="2D446E8F" w:rsidR="00E64A72" w:rsidRPr="00331FEF" w:rsidRDefault="002E5142" w:rsidP="00857257">
      <w:pPr>
        <w:widowControl w:val="0"/>
        <w:tabs>
          <w:tab w:val="left" w:pos="709"/>
        </w:tabs>
        <w:spacing w:after="80" w:line="340" w:lineRule="exact"/>
        <w:ind w:firstLine="567"/>
        <w:jc w:val="both"/>
        <w:rPr>
          <w:b/>
          <w:color w:val="000000" w:themeColor="text1"/>
          <w:sz w:val="28"/>
          <w:szCs w:val="28"/>
        </w:rPr>
      </w:pPr>
      <w:r w:rsidRPr="00331FEF">
        <w:rPr>
          <w:b/>
          <w:color w:val="000000" w:themeColor="text1"/>
          <w:sz w:val="28"/>
          <w:szCs w:val="28"/>
          <w:lang w:val="nl-NL"/>
        </w:rPr>
        <w:tab/>
      </w:r>
      <w:r w:rsidR="001C5BFC" w:rsidRPr="00331FEF">
        <w:rPr>
          <w:b/>
          <w:color w:val="000000" w:themeColor="text1"/>
          <w:sz w:val="28"/>
          <w:szCs w:val="28"/>
          <w:lang w:val="nl-NL"/>
        </w:rPr>
        <w:t xml:space="preserve">1. </w:t>
      </w:r>
      <w:r w:rsidR="001C5BFC" w:rsidRPr="00331FEF">
        <w:rPr>
          <w:b/>
          <w:color w:val="000000" w:themeColor="text1"/>
          <w:sz w:val="28"/>
          <w:szCs w:val="28"/>
          <w:lang w:val="sv-SE"/>
        </w:rPr>
        <w:t>Lấy ý kiến</w:t>
      </w:r>
    </w:p>
    <w:p w14:paraId="55FD29D3" w14:textId="3D908EA7" w:rsidR="00AD4013" w:rsidRPr="00331FEF" w:rsidRDefault="002E5142" w:rsidP="00857257">
      <w:pPr>
        <w:widowControl w:val="0"/>
        <w:tabs>
          <w:tab w:val="left" w:pos="709"/>
        </w:tabs>
        <w:spacing w:after="80" w:line="340" w:lineRule="exact"/>
        <w:ind w:firstLine="567"/>
        <w:jc w:val="both"/>
        <w:rPr>
          <w:b/>
          <w:color w:val="000000" w:themeColor="text1"/>
          <w:sz w:val="28"/>
          <w:szCs w:val="28"/>
        </w:rPr>
      </w:pPr>
      <w:r w:rsidRPr="00331FEF">
        <w:rPr>
          <w:color w:val="000000" w:themeColor="text1"/>
          <w:sz w:val="28"/>
          <w:szCs w:val="28"/>
          <w:lang w:val="sv-SE"/>
        </w:rPr>
        <w:tab/>
      </w:r>
      <w:r w:rsidR="001C5BFC" w:rsidRPr="00331FEF">
        <w:rPr>
          <w:color w:val="000000" w:themeColor="text1"/>
          <w:sz w:val="28"/>
          <w:szCs w:val="28"/>
          <w:lang w:val="sv-SE"/>
        </w:rPr>
        <w:t xml:space="preserve">Dự thảo Báo cáo đánh giá tác động của chính sách </w:t>
      </w:r>
      <w:r w:rsidR="00146106" w:rsidRPr="00331FEF">
        <w:rPr>
          <w:color w:val="000000" w:themeColor="text1"/>
          <w:sz w:val="28"/>
          <w:szCs w:val="28"/>
          <w:lang w:val="sv-SE"/>
        </w:rPr>
        <w:t>hỗ trợ đào tạo, thu hút và đãi ngộ đối vớinguồn nhân lực y tế trên địa bàn tỉnh Hải Dương giai đoạn 2025 - 2030</w:t>
      </w:r>
      <w:r w:rsidR="001C5BFC" w:rsidRPr="00331FEF">
        <w:rPr>
          <w:color w:val="000000" w:themeColor="text1"/>
          <w:sz w:val="28"/>
          <w:szCs w:val="28"/>
          <w:lang w:val="sv-SE"/>
        </w:rPr>
        <w:t xml:space="preserve"> được đăng </w:t>
      </w:r>
      <w:r w:rsidR="00146106" w:rsidRPr="00331FEF">
        <w:rPr>
          <w:color w:val="000000" w:themeColor="text1"/>
          <w:sz w:val="28"/>
          <w:szCs w:val="28"/>
          <w:lang w:val="sv-SE"/>
        </w:rPr>
        <w:t xml:space="preserve">tải </w:t>
      </w:r>
      <w:r w:rsidR="001C5BFC" w:rsidRPr="00331FEF">
        <w:rPr>
          <w:color w:val="000000" w:themeColor="text1"/>
          <w:sz w:val="28"/>
          <w:szCs w:val="28"/>
          <w:lang w:val="sv-SE"/>
        </w:rPr>
        <w:t xml:space="preserve">trên Cổng thông tin điện tử </w:t>
      </w:r>
      <w:r w:rsidR="00887CCD" w:rsidRPr="00331FEF">
        <w:rPr>
          <w:color w:val="000000" w:themeColor="text1"/>
          <w:sz w:val="28"/>
          <w:szCs w:val="28"/>
          <w:lang w:val="sv-SE"/>
        </w:rPr>
        <w:t xml:space="preserve">tỉnh Hải Dương và Cổng thông tin điện tử </w:t>
      </w:r>
      <w:r w:rsidR="001C5BFC" w:rsidRPr="00331FEF">
        <w:rPr>
          <w:color w:val="000000" w:themeColor="text1"/>
          <w:sz w:val="28"/>
          <w:szCs w:val="28"/>
          <w:lang w:val="sv-SE"/>
        </w:rPr>
        <w:t>Sở</w:t>
      </w:r>
      <w:r w:rsidR="00B53FD4" w:rsidRPr="00331FEF">
        <w:rPr>
          <w:color w:val="000000" w:themeColor="text1"/>
          <w:sz w:val="28"/>
          <w:szCs w:val="28"/>
          <w:lang w:val="sv-SE"/>
        </w:rPr>
        <w:t xml:space="preserve"> Y tế</w:t>
      </w:r>
      <w:r w:rsidR="001C5BFC" w:rsidRPr="00331FEF">
        <w:rPr>
          <w:color w:val="000000" w:themeColor="text1"/>
          <w:sz w:val="28"/>
          <w:szCs w:val="28"/>
          <w:lang w:val="sv-SE"/>
        </w:rPr>
        <w:t xml:space="preserve"> để lấy ý kiến rộng rãi. Đồng thời, xin ý kiến của </w:t>
      </w:r>
      <w:r w:rsidR="001C5BFC" w:rsidRPr="00331FEF">
        <w:rPr>
          <w:color w:val="000000" w:themeColor="text1"/>
          <w:sz w:val="28"/>
          <w:szCs w:val="28"/>
        </w:rPr>
        <w:t>các sở, ban, ngành tỉnh và UBND các huyện, thị xã, thành phố tham gia, góp ý</w:t>
      </w:r>
      <w:r w:rsidR="00B53FD4" w:rsidRPr="00331FEF">
        <w:rPr>
          <w:color w:val="000000" w:themeColor="text1"/>
          <w:sz w:val="28"/>
          <w:szCs w:val="28"/>
        </w:rPr>
        <w:t xml:space="preserve"> thông qua hệ thống quản lý văn bản điện tử của tỉnh</w:t>
      </w:r>
      <w:r w:rsidR="001C5BFC" w:rsidRPr="00331FEF">
        <w:rPr>
          <w:color w:val="000000" w:themeColor="text1"/>
          <w:sz w:val="28"/>
          <w:szCs w:val="28"/>
        </w:rPr>
        <w:t>.</w:t>
      </w:r>
      <w:r w:rsidR="00146106" w:rsidRPr="00331FEF">
        <w:rPr>
          <w:color w:val="000000" w:themeColor="text1"/>
          <w:sz w:val="28"/>
          <w:szCs w:val="28"/>
        </w:rPr>
        <w:t xml:space="preserve"> </w:t>
      </w:r>
    </w:p>
    <w:p w14:paraId="58246903" w14:textId="2BC406B1" w:rsidR="00E64A72" w:rsidRPr="00331FEF" w:rsidRDefault="002E5142" w:rsidP="00857257">
      <w:pPr>
        <w:widowControl w:val="0"/>
        <w:tabs>
          <w:tab w:val="left" w:pos="709"/>
        </w:tabs>
        <w:spacing w:after="80" w:line="340" w:lineRule="exact"/>
        <w:ind w:firstLine="567"/>
        <w:jc w:val="both"/>
        <w:rPr>
          <w:color w:val="000000" w:themeColor="text1"/>
          <w:sz w:val="28"/>
          <w:szCs w:val="28"/>
        </w:rPr>
      </w:pPr>
      <w:r w:rsidRPr="00331FEF">
        <w:rPr>
          <w:b/>
          <w:color w:val="000000" w:themeColor="text1"/>
          <w:sz w:val="28"/>
          <w:szCs w:val="28"/>
          <w:lang w:val="sv-SE"/>
        </w:rPr>
        <w:tab/>
      </w:r>
      <w:r w:rsidR="001C5BFC" w:rsidRPr="00331FEF">
        <w:rPr>
          <w:b/>
          <w:color w:val="000000" w:themeColor="text1"/>
          <w:sz w:val="28"/>
          <w:szCs w:val="28"/>
          <w:lang w:val="sv-SE"/>
        </w:rPr>
        <w:t>2. Tổng hợp, nghiên cứu, tiếp thu, hoàn thiện dự thảo và giải trình bằng văn bản</w:t>
      </w:r>
    </w:p>
    <w:p w14:paraId="04EE7132" w14:textId="46AC6C4E" w:rsidR="00146106" w:rsidRPr="00331FEF" w:rsidRDefault="002E5142" w:rsidP="00857257">
      <w:pPr>
        <w:widowControl w:val="0"/>
        <w:tabs>
          <w:tab w:val="left" w:pos="709"/>
        </w:tabs>
        <w:spacing w:after="80" w:line="340" w:lineRule="exact"/>
        <w:ind w:firstLine="567"/>
        <w:jc w:val="both"/>
        <w:rPr>
          <w:color w:val="000000" w:themeColor="text1"/>
          <w:sz w:val="28"/>
          <w:szCs w:val="28"/>
        </w:rPr>
      </w:pPr>
      <w:r w:rsidRPr="00331FEF">
        <w:rPr>
          <w:color w:val="000000" w:themeColor="text1"/>
          <w:sz w:val="28"/>
          <w:szCs w:val="28"/>
        </w:rPr>
        <w:tab/>
      </w:r>
      <w:r w:rsidR="00146106" w:rsidRPr="00331FEF">
        <w:rPr>
          <w:color w:val="000000" w:themeColor="text1"/>
          <w:sz w:val="28"/>
          <w:szCs w:val="28"/>
        </w:rPr>
        <w:t>Trên cơ sở tham gia ý kiến của các sở, ban, ngành, đoàn thể và Nhân dân, Sở Y tế sẽ tiếp thu, giải trình và hoàn thiện Báo cáo, hồ sơ dự thảo Nghị quyết trước khi trình UBND tỉnh xem xét, quyết định</w:t>
      </w:r>
      <w:r w:rsidR="004158C5" w:rsidRPr="00331FEF">
        <w:rPr>
          <w:color w:val="000000" w:themeColor="text1"/>
          <w:sz w:val="28"/>
          <w:szCs w:val="28"/>
        </w:rPr>
        <w:t xml:space="preserve"> theo đúng trình tự, thẩm quyền ban hành văn bản quy phạm pháp luật</w:t>
      </w:r>
      <w:r w:rsidR="00146106" w:rsidRPr="00331FEF">
        <w:rPr>
          <w:color w:val="000000" w:themeColor="text1"/>
          <w:sz w:val="28"/>
          <w:szCs w:val="28"/>
        </w:rPr>
        <w:t>.</w:t>
      </w:r>
    </w:p>
    <w:p w14:paraId="5ACC71B3" w14:textId="5704DC89" w:rsidR="001C5BFC" w:rsidRPr="00331FEF" w:rsidRDefault="002E5142" w:rsidP="00857257">
      <w:pPr>
        <w:widowControl w:val="0"/>
        <w:shd w:val="clear" w:color="auto" w:fill="FFFFFF"/>
        <w:spacing w:after="80" w:line="340" w:lineRule="exact"/>
        <w:ind w:firstLine="567"/>
        <w:jc w:val="both"/>
        <w:rPr>
          <w:b/>
          <w:color w:val="000000" w:themeColor="text1"/>
          <w:sz w:val="28"/>
          <w:szCs w:val="28"/>
        </w:rPr>
      </w:pPr>
      <w:r w:rsidRPr="00331FEF">
        <w:rPr>
          <w:b/>
          <w:color w:val="000000" w:themeColor="text1"/>
          <w:sz w:val="28"/>
          <w:szCs w:val="28"/>
          <w:lang w:val="es-MX"/>
        </w:rPr>
        <w:lastRenderedPageBreak/>
        <w:tab/>
      </w:r>
      <w:r w:rsidR="001C5BFC" w:rsidRPr="00331FEF">
        <w:rPr>
          <w:b/>
          <w:color w:val="000000" w:themeColor="text1"/>
          <w:sz w:val="28"/>
          <w:szCs w:val="28"/>
          <w:lang w:val="es-MX"/>
        </w:rPr>
        <w:t>IV. GIÁM </w:t>
      </w:r>
      <w:r w:rsidR="001C5BFC" w:rsidRPr="00331FEF">
        <w:rPr>
          <w:b/>
          <w:color w:val="000000" w:themeColor="text1"/>
          <w:sz w:val="28"/>
          <w:szCs w:val="28"/>
        </w:rPr>
        <w:t>SÁT VÀ ĐÁNH GIÁ</w:t>
      </w:r>
    </w:p>
    <w:p w14:paraId="7032BF42" w14:textId="7634BB8C" w:rsidR="001C5BFC" w:rsidRPr="00331FEF" w:rsidRDefault="002E5142" w:rsidP="00857257">
      <w:pPr>
        <w:widowControl w:val="0"/>
        <w:shd w:val="clear" w:color="auto" w:fill="FFFFFF"/>
        <w:spacing w:after="80" w:line="340" w:lineRule="exact"/>
        <w:ind w:firstLine="567"/>
        <w:jc w:val="both"/>
        <w:rPr>
          <w:b/>
          <w:color w:val="000000" w:themeColor="text1"/>
          <w:sz w:val="28"/>
          <w:szCs w:val="28"/>
        </w:rPr>
      </w:pPr>
      <w:r w:rsidRPr="00331FEF">
        <w:rPr>
          <w:b/>
          <w:color w:val="000000" w:themeColor="text1"/>
          <w:sz w:val="28"/>
          <w:szCs w:val="28"/>
          <w:lang w:val="sv-SE"/>
        </w:rPr>
        <w:tab/>
      </w:r>
      <w:r w:rsidR="001C5BFC" w:rsidRPr="00331FEF">
        <w:rPr>
          <w:b/>
          <w:color w:val="000000" w:themeColor="text1"/>
          <w:sz w:val="28"/>
          <w:szCs w:val="28"/>
          <w:lang w:val="sv-SE"/>
        </w:rPr>
        <w:t>1. Cơ quan chịu trách nhiệm tổ chức thi hành Nghị quyết:</w:t>
      </w:r>
      <w:r w:rsidR="001C5BFC" w:rsidRPr="00331FEF">
        <w:rPr>
          <w:color w:val="000000" w:themeColor="text1"/>
          <w:sz w:val="28"/>
          <w:szCs w:val="28"/>
          <w:lang w:val="sv-SE"/>
        </w:rPr>
        <w:t xml:space="preserve"> Ủy ban nhân dân tỉnh Hải Dương</w:t>
      </w:r>
      <w:r w:rsidR="004158C5" w:rsidRPr="00331FEF">
        <w:rPr>
          <w:color w:val="000000" w:themeColor="text1"/>
          <w:sz w:val="28"/>
          <w:szCs w:val="28"/>
          <w:lang w:val="sv-SE"/>
        </w:rPr>
        <w:t xml:space="preserve"> và các sở, ngành có liên quan</w:t>
      </w:r>
      <w:r w:rsidR="001C5BFC" w:rsidRPr="00331FEF">
        <w:rPr>
          <w:color w:val="000000" w:themeColor="text1"/>
          <w:sz w:val="28"/>
          <w:szCs w:val="28"/>
          <w:lang w:val="sv-SE"/>
        </w:rPr>
        <w:t xml:space="preserve">. </w:t>
      </w:r>
    </w:p>
    <w:p w14:paraId="2966E8B6" w14:textId="1ACD60B9" w:rsidR="001C5BFC" w:rsidRPr="00331FEF" w:rsidRDefault="002E5142" w:rsidP="002E5142">
      <w:pPr>
        <w:widowControl w:val="0"/>
        <w:shd w:val="clear" w:color="auto" w:fill="FFFFFF"/>
        <w:spacing w:after="240" w:line="340" w:lineRule="exact"/>
        <w:ind w:firstLine="567"/>
        <w:jc w:val="both"/>
        <w:rPr>
          <w:bCs/>
          <w:iCs/>
          <w:color w:val="000000" w:themeColor="text1"/>
          <w:sz w:val="28"/>
          <w:szCs w:val="28"/>
        </w:rPr>
      </w:pPr>
      <w:r w:rsidRPr="00331FEF">
        <w:rPr>
          <w:b/>
          <w:color w:val="000000" w:themeColor="text1"/>
          <w:sz w:val="28"/>
          <w:szCs w:val="28"/>
          <w:lang w:val="sv-SE"/>
        </w:rPr>
        <w:tab/>
      </w:r>
      <w:r w:rsidR="001C5BFC" w:rsidRPr="00331FEF">
        <w:rPr>
          <w:b/>
          <w:color w:val="000000" w:themeColor="text1"/>
          <w:sz w:val="28"/>
          <w:szCs w:val="28"/>
          <w:lang w:val="sv-SE"/>
        </w:rPr>
        <w:t xml:space="preserve">2. Cơ quan giám sát, đánh giá việc thực hiện chính sách: </w:t>
      </w:r>
      <w:r w:rsidR="001C5BFC" w:rsidRPr="00331FEF">
        <w:rPr>
          <w:color w:val="000000" w:themeColor="text1"/>
          <w:sz w:val="28"/>
          <w:szCs w:val="28"/>
        </w:rPr>
        <w:t xml:space="preserve">Thường trực </w:t>
      </w:r>
      <w:r w:rsidR="004158C5" w:rsidRPr="00331FEF">
        <w:rPr>
          <w:color w:val="000000" w:themeColor="text1"/>
          <w:sz w:val="28"/>
          <w:szCs w:val="28"/>
        </w:rPr>
        <w:t>Hội đồng nhân dân tỉnh</w:t>
      </w:r>
      <w:r w:rsidR="001C5BFC" w:rsidRPr="00331FEF">
        <w:rPr>
          <w:color w:val="000000" w:themeColor="text1"/>
          <w:sz w:val="28"/>
          <w:szCs w:val="28"/>
        </w:rPr>
        <w:t xml:space="preserve"> tỉnh, các Ban của </w:t>
      </w:r>
      <w:r w:rsidR="004158C5" w:rsidRPr="00331FEF">
        <w:rPr>
          <w:color w:val="000000" w:themeColor="text1"/>
          <w:sz w:val="28"/>
          <w:szCs w:val="28"/>
        </w:rPr>
        <w:t>Hội đồng nhân dân</w:t>
      </w:r>
      <w:r w:rsidR="001C5BFC" w:rsidRPr="00331FEF">
        <w:rPr>
          <w:color w:val="000000" w:themeColor="text1"/>
          <w:sz w:val="28"/>
          <w:szCs w:val="28"/>
        </w:rPr>
        <w:t xml:space="preserve"> tỉnh, các Tổ đại biểu </w:t>
      </w:r>
      <w:r w:rsidR="004158C5" w:rsidRPr="00331FEF">
        <w:rPr>
          <w:color w:val="000000" w:themeColor="text1"/>
          <w:sz w:val="28"/>
          <w:szCs w:val="28"/>
        </w:rPr>
        <w:t xml:space="preserve">và Đại biểu Hội đồng nhân dân </w:t>
      </w:r>
      <w:r w:rsidR="001C5BFC" w:rsidRPr="00331FEF">
        <w:rPr>
          <w:color w:val="000000" w:themeColor="text1"/>
          <w:sz w:val="28"/>
          <w:szCs w:val="28"/>
        </w:rPr>
        <w:t>tỉnh</w:t>
      </w:r>
      <w:r w:rsidR="004158C5" w:rsidRPr="00331FEF">
        <w:rPr>
          <w:color w:val="000000" w:themeColor="text1"/>
          <w:sz w:val="28"/>
          <w:szCs w:val="28"/>
        </w:rPr>
        <w:t>,</w:t>
      </w:r>
      <w:r w:rsidR="001C5BFC" w:rsidRPr="00331FEF">
        <w:rPr>
          <w:color w:val="000000" w:themeColor="text1"/>
          <w:sz w:val="28"/>
          <w:szCs w:val="28"/>
        </w:rPr>
        <w:t xml:space="preserve"> </w:t>
      </w:r>
      <w:r w:rsidR="004158C5" w:rsidRPr="00331FEF">
        <w:rPr>
          <w:color w:val="000000" w:themeColor="text1"/>
          <w:sz w:val="28"/>
          <w:szCs w:val="28"/>
        </w:rPr>
        <w:t xml:space="preserve">cùng các cơ quan, đơn vị </w:t>
      </w:r>
      <w:r w:rsidR="001C5BFC" w:rsidRPr="00331FEF">
        <w:rPr>
          <w:color w:val="000000" w:themeColor="text1"/>
          <w:sz w:val="28"/>
          <w:szCs w:val="28"/>
        </w:rPr>
        <w:t>căn cứ chức năng, nhiệm vụ, quyền hạn giám sát việc triển khai thực hiện Nghị quyết này</w:t>
      </w:r>
      <w:r w:rsidR="00185BA7" w:rsidRPr="00331FEF">
        <w:rPr>
          <w:bCs/>
          <w:iCs/>
          <w:color w:val="000000" w:themeColor="text1"/>
          <w:sz w:val="28"/>
          <w:szCs w:val="28"/>
          <w:lang w:val="vi-VN"/>
        </w:rPr>
        <w:t>.</w:t>
      </w:r>
      <w:r w:rsidR="00D2548E" w:rsidRPr="00331FEF">
        <w:rPr>
          <w:bCs/>
          <w:iCs/>
          <w:color w:val="000000" w:themeColor="text1"/>
          <w:sz w:val="28"/>
          <w:szCs w:val="28"/>
        </w:rPr>
        <w:t>/.</w:t>
      </w:r>
    </w:p>
    <w:tbl>
      <w:tblPr>
        <w:tblW w:w="0" w:type="auto"/>
        <w:jc w:val="center"/>
        <w:tblLook w:val="01E0" w:firstRow="1" w:lastRow="1" w:firstColumn="1" w:lastColumn="1" w:noHBand="0" w:noVBand="0"/>
      </w:tblPr>
      <w:tblGrid>
        <w:gridCol w:w="3717"/>
        <w:gridCol w:w="5355"/>
      </w:tblGrid>
      <w:tr w:rsidR="009F011C" w:rsidRPr="00331FEF" w14:paraId="400CE7F7" w14:textId="77777777" w:rsidTr="00CB7601">
        <w:trPr>
          <w:jc w:val="center"/>
        </w:trPr>
        <w:tc>
          <w:tcPr>
            <w:tcW w:w="3717" w:type="dxa"/>
          </w:tcPr>
          <w:p w14:paraId="0FF61D41" w14:textId="77777777" w:rsidR="00D42E4A" w:rsidRPr="00331FEF" w:rsidRDefault="00D42E4A" w:rsidP="00BF2B59">
            <w:pPr>
              <w:widowControl w:val="0"/>
              <w:jc w:val="both"/>
              <w:rPr>
                <w:b/>
                <w:i/>
                <w:color w:val="000000" w:themeColor="text1"/>
                <w:szCs w:val="24"/>
                <w:lang w:val="pt-BR"/>
              </w:rPr>
            </w:pPr>
            <w:r w:rsidRPr="00331FEF">
              <w:rPr>
                <w:b/>
                <w:i/>
                <w:color w:val="000000" w:themeColor="text1"/>
                <w:szCs w:val="24"/>
                <w:lang w:val="pt-BR"/>
              </w:rPr>
              <w:t>Nơi nhận:</w:t>
            </w:r>
          </w:p>
          <w:p w14:paraId="6FCD04CD" w14:textId="77777777" w:rsidR="00D42E4A" w:rsidRPr="00331FEF" w:rsidRDefault="00D42E4A" w:rsidP="00BF2B59">
            <w:pPr>
              <w:widowControl w:val="0"/>
              <w:jc w:val="both"/>
              <w:rPr>
                <w:color w:val="000000" w:themeColor="text1"/>
                <w:lang w:val="pt-BR"/>
              </w:rPr>
            </w:pPr>
            <w:r w:rsidRPr="00331FEF">
              <w:rPr>
                <w:color w:val="000000" w:themeColor="text1"/>
                <w:lang w:val="pt-BR"/>
              </w:rPr>
              <w:t>- UBND tỉnh;</w:t>
            </w:r>
          </w:p>
          <w:p w14:paraId="273E2389" w14:textId="77777777" w:rsidR="00D42E4A" w:rsidRPr="00331FEF" w:rsidRDefault="00D42E4A" w:rsidP="00BF2B59">
            <w:pPr>
              <w:widowControl w:val="0"/>
              <w:jc w:val="both"/>
              <w:rPr>
                <w:color w:val="000000" w:themeColor="text1"/>
                <w:lang w:val="pt-BR"/>
              </w:rPr>
            </w:pPr>
            <w:r w:rsidRPr="00331FEF">
              <w:rPr>
                <w:color w:val="000000" w:themeColor="text1"/>
                <w:lang w:val="pt-BR"/>
              </w:rPr>
              <w:t>- Sở Tư pháp;</w:t>
            </w:r>
          </w:p>
          <w:p w14:paraId="52DDF3D8" w14:textId="77777777" w:rsidR="002E5142" w:rsidRPr="00331FEF" w:rsidRDefault="002E5142" w:rsidP="002E5142">
            <w:pPr>
              <w:widowControl w:val="0"/>
              <w:jc w:val="both"/>
              <w:rPr>
                <w:color w:val="000000" w:themeColor="text1"/>
                <w:lang w:val="pt-BR"/>
              </w:rPr>
            </w:pPr>
            <w:r w:rsidRPr="00331FEF">
              <w:rPr>
                <w:color w:val="000000" w:themeColor="text1"/>
                <w:lang w:val="pt-BR"/>
              </w:rPr>
              <w:t>- Sở Nội vụ;</w:t>
            </w:r>
          </w:p>
          <w:p w14:paraId="15E60A60" w14:textId="27755F4E" w:rsidR="00D42E4A" w:rsidRPr="00331FEF" w:rsidRDefault="00D42E4A" w:rsidP="00BF2B59">
            <w:pPr>
              <w:widowControl w:val="0"/>
              <w:jc w:val="both"/>
              <w:rPr>
                <w:color w:val="000000" w:themeColor="text1"/>
                <w:lang w:val="pt-BR"/>
              </w:rPr>
            </w:pPr>
            <w:r w:rsidRPr="00331FEF">
              <w:rPr>
                <w:color w:val="000000" w:themeColor="text1"/>
                <w:lang w:val="pt-BR"/>
              </w:rPr>
              <w:t>- Lãnh đạ</w:t>
            </w:r>
            <w:r w:rsidR="002E5142" w:rsidRPr="00331FEF">
              <w:rPr>
                <w:color w:val="000000" w:themeColor="text1"/>
                <w:lang w:val="pt-BR"/>
              </w:rPr>
              <w:t>o S</w:t>
            </w:r>
            <w:r w:rsidRPr="00331FEF">
              <w:rPr>
                <w:color w:val="000000" w:themeColor="text1"/>
                <w:lang w:val="pt-BR"/>
              </w:rPr>
              <w:t>ở;</w:t>
            </w:r>
          </w:p>
          <w:p w14:paraId="5CD60BFA" w14:textId="4B3D096F" w:rsidR="002E5142" w:rsidRPr="00331FEF" w:rsidRDefault="002E5142" w:rsidP="00BF2B59">
            <w:pPr>
              <w:widowControl w:val="0"/>
              <w:jc w:val="both"/>
              <w:rPr>
                <w:color w:val="000000" w:themeColor="text1"/>
                <w:lang w:val="pt-BR"/>
              </w:rPr>
            </w:pPr>
            <w:r w:rsidRPr="00331FEF">
              <w:rPr>
                <w:color w:val="000000" w:themeColor="text1"/>
                <w:lang w:val="pt-BR"/>
              </w:rPr>
              <w:t>- Các phòng chức năng thuộc SYT;</w:t>
            </w:r>
          </w:p>
          <w:p w14:paraId="7F9FB579" w14:textId="043ACEC6" w:rsidR="002E5142" w:rsidRPr="00331FEF" w:rsidRDefault="002E5142" w:rsidP="00BF2B59">
            <w:pPr>
              <w:widowControl w:val="0"/>
              <w:jc w:val="both"/>
              <w:rPr>
                <w:color w:val="000000" w:themeColor="text1"/>
                <w:lang w:val="pt-BR"/>
              </w:rPr>
            </w:pPr>
            <w:r w:rsidRPr="00331FEF">
              <w:rPr>
                <w:color w:val="000000" w:themeColor="text1"/>
                <w:lang w:val="pt-BR"/>
              </w:rPr>
              <w:t>- Các đơn vị trực thuộc SYT;</w:t>
            </w:r>
          </w:p>
          <w:p w14:paraId="3528C2EB" w14:textId="7C0DEB37" w:rsidR="00D42E4A" w:rsidRPr="00331FEF" w:rsidRDefault="00D42E4A" w:rsidP="00BF2B59">
            <w:pPr>
              <w:widowControl w:val="0"/>
              <w:jc w:val="both"/>
              <w:rPr>
                <w:color w:val="000000" w:themeColor="text1"/>
                <w:lang w:val="pt-BR"/>
              </w:rPr>
            </w:pPr>
            <w:r w:rsidRPr="00331FEF">
              <w:rPr>
                <w:color w:val="000000" w:themeColor="text1"/>
                <w:lang w:val="pt-BR"/>
              </w:rPr>
              <w:t>- Lưu: VT.</w:t>
            </w:r>
          </w:p>
        </w:tc>
        <w:tc>
          <w:tcPr>
            <w:tcW w:w="5355" w:type="dxa"/>
          </w:tcPr>
          <w:p w14:paraId="77CA7421" w14:textId="77777777" w:rsidR="00D42E4A" w:rsidRPr="00331FEF" w:rsidRDefault="00D42E4A" w:rsidP="00BF2B59">
            <w:pPr>
              <w:widowControl w:val="0"/>
              <w:jc w:val="center"/>
              <w:rPr>
                <w:b/>
                <w:color w:val="000000" w:themeColor="text1"/>
                <w:sz w:val="28"/>
                <w:szCs w:val="28"/>
                <w:lang w:val="pt-BR"/>
              </w:rPr>
            </w:pPr>
            <w:r w:rsidRPr="00331FEF">
              <w:rPr>
                <w:b/>
                <w:color w:val="000000" w:themeColor="text1"/>
                <w:sz w:val="28"/>
                <w:szCs w:val="28"/>
                <w:lang w:val="pt-BR"/>
              </w:rPr>
              <w:t>GIÁM ĐỐC</w:t>
            </w:r>
          </w:p>
          <w:p w14:paraId="2CD6101F" w14:textId="77777777" w:rsidR="00D42E4A" w:rsidRPr="00331FEF" w:rsidRDefault="00D42E4A" w:rsidP="00BF2B59">
            <w:pPr>
              <w:widowControl w:val="0"/>
              <w:jc w:val="center"/>
              <w:rPr>
                <w:b/>
                <w:color w:val="000000" w:themeColor="text1"/>
                <w:sz w:val="28"/>
                <w:szCs w:val="28"/>
                <w:lang w:val="pt-BR"/>
              </w:rPr>
            </w:pPr>
          </w:p>
          <w:p w14:paraId="2B355219" w14:textId="77777777" w:rsidR="00D42E4A" w:rsidRPr="00331FEF" w:rsidRDefault="00D42E4A" w:rsidP="00BF2B59">
            <w:pPr>
              <w:widowControl w:val="0"/>
              <w:jc w:val="center"/>
              <w:rPr>
                <w:color w:val="000000" w:themeColor="text1"/>
                <w:sz w:val="28"/>
                <w:szCs w:val="28"/>
                <w:lang w:val="pt-BR"/>
              </w:rPr>
            </w:pPr>
          </w:p>
          <w:p w14:paraId="379B64F2" w14:textId="428EF3E8" w:rsidR="00D42E4A" w:rsidRPr="00331FEF" w:rsidRDefault="00D42E4A" w:rsidP="00BF2B59">
            <w:pPr>
              <w:widowControl w:val="0"/>
              <w:jc w:val="center"/>
              <w:rPr>
                <w:color w:val="000000" w:themeColor="text1"/>
                <w:sz w:val="28"/>
                <w:szCs w:val="28"/>
                <w:lang w:val="pt-BR"/>
              </w:rPr>
            </w:pPr>
          </w:p>
          <w:p w14:paraId="012FD0F8" w14:textId="77777777" w:rsidR="00D2548E" w:rsidRPr="00331FEF" w:rsidRDefault="00D2548E" w:rsidP="00BF2B59">
            <w:pPr>
              <w:widowControl w:val="0"/>
              <w:jc w:val="center"/>
              <w:rPr>
                <w:color w:val="000000" w:themeColor="text1"/>
                <w:sz w:val="28"/>
                <w:szCs w:val="28"/>
                <w:lang w:val="pt-BR"/>
              </w:rPr>
            </w:pPr>
          </w:p>
          <w:p w14:paraId="5F7C65EA" w14:textId="77777777" w:rsidR="00D42E4A" w:rsidRPr="00331FEF" w:rsidRDefault="00D42E4A" w:rsidP="00BF2B59">
            <w:pPr>
              <w:widowControl w:val="0"/>
              <w:jc w:val="center"/>
              <w:rPr>
                <w:color w:val="000000" w:themeColor="text1"/>
                <w:sz w:val="28"/>
                <w:szCs w:val="28"/>
                <w:lang w:val="pt-BR"/>
              </w:rPr>
            </w:pPr>
          </w:p>
          <w:p w14:paraId="425E9F38" w14:textId="77777777" w:rsidR="00D42E4A" w:rsidRPr="00331FEF" w:rsidRDefault="00D42E4A" w:rsidP="00BF2B59">
            <w:pPr>
              <w:widowControl w:val="0"/>
              <w:jc w:val="center"/>
              <w:rPr>
                <w:color w:val="000000" w:themeColor="text1"/>
                <w:sz w:val="28"/>
                <w:szCs w:val="28"/>
                <w:lang w:val="pt-BR"/>
              </w:rPr>
            </w:pPr>
          </w:p>
          <w:p w14:paraId="430EFFAF" w14:textId="77777777" w:rsidR="00D42E4A" w:rsidRPr="00331FEF" w:rsidRDefault="00D42E4A" w:rsidP="00BF2B59">
            <w:pPr>
              <w:widowControl w:val="0"/>
              <w:jc w:val="center"/>
              <w:rPr>
                <w:color w:val="000000" w:themeColor="text1"/>
                <w:sz w:val="28"/>
                <w:szCs w:val="28"/>
                <w:lang w:val="pt-BR"/>
              </w:rPr>
            </w:pPr>
          </w:p>
          <w:p w14:paraId="3173BC55" w14:textId="1765F2B3" w:rsidR="00D42E4A" w:rsidRPr="00331FEF" w:rsidRDefault="00CB7601" w:rsidP="00BF2B59">
            <w:pPr>
              <w:widowControl w:val="0"/>
              <w:jc w:val="center"/>
              <w:rPr>
                <w:b/>
                <w:color w:val="000000" w:themeColor="text1"/>
                <w:sz w:val="28"/>
                <w:szCs w:val="28"/>
                <w:lang w:val="pt-BR"/>
              </w:rPr>
            </w:pPr>
            <w:r w:rsidRPr="00331FEF">
              <w:rPr>
                <w:b/>
                <w:color w:val="000000" w:themeColor="text1"/>
                <w:sz w:val="28"/>
                <w:szCs w:val="28"/>
                <w:lang w:val="pt-BR"/>
              </w:rPr>
              <w:t>Trần Quang Cảnh</w:t>
            </w:r>
          </w:p>
        </w:tc>
      </w:tr>
    </w:tbl>
    <w:p w14:paraId="2EAA8649" w14:textId="77777777" w:rsidR="00D42E4A" w:rsidRPr="00331FEF" w:rsidRDefault="00D42E4A" w:rsidP="00BF2B59">
      <w:pPr>
        <w:widowControl w:val="0"/>
        <w:shd w:val="clear" w:color="auto" w:fill="FFFFFF"/>
        <w:spacing w:before="60" w:after="60" w:line="340" w:lineRule="exact"/>
        <w:ind w:firstLine="567"/>
        <w:jc w:val="both"/>
        <w:rPr>
          <w:color w:val="000000" w:themeColor="text1"/>
          <w:sz w:val="28"/>
          <w:szCs w:val="28"/>
        </w:rPr>
      </w:pPr>
    </w:p>
    <w:sectPr w:rsidR="00D42E4A" w:rsidRPr="00331FEF" w:rsidSect="006617B0">
      <w:headerReference w:type="default" r:id="rId13"/>
      <w:footerReference w:type="default" r:id="rId14"/>
      <w:pgSz w:w="11907" w:h="16840" w:code="9"/>
      <w:pgMar w:top="1134" w:right="1134"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D3DC9" w14:textId="77777777" w:rsidR="002975B1" w:rsidRDefault="002975B1" w:rsidP="000F2388">
      <w:r>
        <w:separator/>
      </w:r>
    </w:p>
  </w:endnote>
  <w:endnote w:type="continuationSeparator" w:id="0">
    <w:p w14:paraId="13B1695E" w14:textId="77777777" w:rsidR="002975B1" w:rsidRDefault="002975B1" w:rsidP="000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A6E1" w14:textId="2085BD70" w:rsidR="00146106" w:rsidRPr="00573A75" w:rsidRDefault="00146106">
    <w:pPr>
      <w:pStyle w:val="Footer"/>
      <w:jc w:val="center"/>
      <w:rPr>
        <w:sz w:val="27"/>
        <w:szCs w:val="27"/>
      </w:rPr>
    </w:pPr>
  </w:p>
  <w:p w14:paraId="2776E05A" w14:textId="77777777" w:rsidR="00146106" w:rsidRDefault="00146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DE2E3" w14:textId="77777777" w:rsidR="002975B1" w:rsidRDefault="002975B1" w:rsidP="000F2388">
      <w:r>
        <w:separator/>
      </w:r>
    </w:p>
  </w:footnote>
  <w:footnote w:type="continuationSeparator" w:id="0">
    <w:p w14:paraId="33D5F319" w14:textId="77777777" w:rsidR="002975B1" w:rsidRDefault="002975B1" w:rsidP="000F2388">
      <w:r>
        <w:continuationSeparator/>
      </w:r>
    </w:p>
  </w:footnote>
  <w:footnote w:id="1">
    <w:p w14:paraId="049990D9" w14:textId="378D16DF" w:rsidR="00146106" w:rsidRDefault="00146106" w:rsidP="00EB50BD">
      <w:pPr>
        <w:pStyle w:val="FootnoteText"/>
        <w:ind w:firstLine="284"/>
      </w:pPr>
      <w:r>
        <w:rPr>
          <w:rStyle w:val="FootnoteReference"/>
        </w:rPr>
        <w:footnoteRef/>
      </w:r>
      <w:r>
        <w:t xml:space="preserve"> Báo cáo số 11/BC-BYT ngày 04/01/2024 của Bộ Y tế về Tổng kết công tác y tế năm 2023 và nhiệm vụ giải pháp năm 2024.</w:t>
      </w:r>
    </w:p>
  </w:footnote>
  <w:footnote w:id="2">
    <w:p w14:paraId="6089BE45" w14:textId="3ECF78B3" w:rsidR="00146106" w:rsidRPr="00C8369A" w:rsidRDefault="00146106" w:rsidP="00B970E3">
      <w:pPr>
        <w:pStyle w:val="FootnoteText"/>
        <w:spacing w:before="60" w:after="60" w:line="240" w:lineRule="atLeast"/>
        <w:ind w:firstLine="284"/>
        <w:jc w:val="both"/>
      </w:pPr>
      <w:r w:rsidRPr="00C8369A">
        <w:rPr>
          <w:rStyle w:val="FootnoteReference"/>
        </w:rPr>
        <w:footnoteRef/>
      </w:r>
      <w:r w:rsidRPr="00C8369A">
        <w:t xml:space="preserve"> Nghị quyết số 28/2023/NQ-HĐND ngày 08/12/2023 của HĐND tỉnh Quảng Ninh quy định chính sách thu hút bác sĩ về làm việc tại một số đơn vị thuộc tỉnh Quảng Ninh đến năm 2025; Nghị quyết số 10/2023/NQ-HĐND ngày 08/12/2023 của HĐND thành phố Hải Phòng quy định chính sách đặc thù về hỗ trợ đào tạo, đãi ngộ nhân lực ngành Y tế thành phố Hải Phòng giai đoạn 2024-2030; Nghị quyết số 17/2022/NQ-HĐND ngày 09/12/2022 của HĐND tỉnh Phú Thọ quy định chính sách thu hút, đào tạo nguồn nhân lực y tế làm việc tại các cơ sở y tế công lập thuộc tỉnh Phú Thọ quản lý; Nghị quyết số 11/2020/NQ-HĐND ngày 09/7/2020 của HĐND tỉnh Bắc Giang quy định chính sách hỗ trợ đào tạo, thu hút nguồn nhân lực y tế tỉnh Bắc Giang giai đoạn 2021-2025; Nghị quyết số 20/2023/NQ-HĐND ngày 13/7/2023 của HĐND tỉnh Lai Châu  ban hành quy định chính sách thu hút nguồn nhân lực chất lượng cao và chính sách đãi ngộ đối với bác sĩ đang công tác tại các đơn vị sự nghiệp Y tế công lập trên địa bàn tỉnh; Nghị quyết số 11/2020/NQ-HĐND ngày 04/12/2020 của HĐND tỉnh Lào Cai ban hành quy định chính sách thu hút, đãi ngộ, hỗ trợ đào tạo nguồn nhân lực tỉnh Lào Cai, giai đoạn 2021-2025; Nghị quyết số 12/2023/NQ-HĐND ngày 10/10/2023 của HĐND tỉnh Bình Thuận ban hành quy định chính sách thu hút hỗ trợ đào tạo, thu hút và đãi ngộ nguồn nhân lực y tế trên địa bàn tỉnh; Nghị quyết số 53/2022/NQ-HĐND ngày 14/12/2022 của HĐND tỉnh Vĩnh Long ban hành quy định chính sách phát triển nguồn nhân lực y tế giai đoạn 2022-2026 trên địa bàn tỉnh Vĩnh Long; Nghị quyết số 34/2022/NQ-HĐND ngày 10/12/2022 của HĐND tỉnh Đồng Nai ban hành quy định chế độ hỗ trợ nguồn nhân lực y tế tỉnh Đồng Nai giai đoạn 2023-2025; Nghị quyết số 47/2022/NQ-HĐND ngày 09/12/2022 của HĐND tỉnh Tây Ninh ban hành chính sách thu hút, hỗ trợ đào tạo, bồi dưỡng nguồn nhân lực chất lượng cao, hỗ trợ công chức, viên chức, nhân viên ngành y tế tỉnh Tây Ninh; Nghị quyết số 23/2023/NQ-HĐND ngày 08/12/2023 của HĐND tỉnh Bình Dương quy định chế độ hỗ trợ đối với công chức, viên chức, nhân viên ngành y tế tỉnh Bình Dương,…</w:t>
      </w:r>
    </w:p>
  </w:footnote>
  <w:footnote w:id="3">
    <w:p w14:paraId="4FD3ED6A" w14:textId="1D4DB4F3" w:rsidR="00146106" w:rsidRPr="00C8369A" w:rsidRDefault="00146106" w:rsidP="00B970E3">
      <w:pPr>
        <w:pStyle w:val="FootnoteText"/>
        <w:spacing w:before="60" w:after="60"/>
        <w:ind w:firstLine="284"/>
        <w:jc w:val="both"/>
      </w:pPr>
      <w:r w:rsidRPr="00C8369A">
        <w:rPr>
          <w:rStyle w:val="FootnoteReference"/>
        </w:rPr>
        <w:footnoteRef/>
      </w:r>
      <w:r w:rsidRPr="00C8369A">
        <w:t xml:space="preserve"> Nội dung tại Thông báo số 615-TB/VPTU ngày 20/5/2024 của Văn phòng Tỉnh ủy Hải Dương Thông báo kết luận tại Hội nghị tiếp xúc, đối thoại của đồng chí Bí thư Tỉnh ủy, đồng chí Phó Bí thư Thường trực Tỉnh ủy, Chủ tịch HĐND tỉnh và đồng chí Phó Bí thư Tỉnh ủy, Chủ tịch UBND tỉnh với cán bộ, công chức, viên chức và người lao động ngành y tế trên địa bàn tỉnh </w:t>
      </w:r>
      <w:r w:rsidRPr="00C8369A">
        <w:rPr>
          <w:i/>
        </w:rPr>
        <w:t>(sau đây viết tắt là Thông báo số 615-TB/TU).</w:t>
      </w:r>
    </w:p>
  </w:footnote>
  <w:footnote w:id="4">
    <w:p w14:paraId="3C962F18" w14:textId="0C972298" w:rsidR="00146106" w:rsidRPr="00C8369A" w:rsidRDefault="00146106" w:rsidP="00B970E3">
      <w:pPr>
        <w:pStyle w:val="FootnoteText"/>
        <w:spacing w:before="60" w:after="60" w:line="240" w:lineRule="atLeast"/>
        <w:ind w:firstLine="284"/>
        <w:jc w:val="both"/>
      </w:pPr>
      <w:r w:rsidRPr="00C8369A">
        <w:rPr>
          <w:rStyle w:val="FootnoteReference"/>
        </w:rPr>
        <w:footnoteRef/>
      </w:r>
      <w:r w:rsidRPr="00C8369A">
        <w:t xml:space="preserve"> Quyết định 1639/QĐ-TTg ngày 19/12/2023 của Thủ tướng Chính phủ Phê quyệt Quy hoạch tỉnh Hải Dương thời kì 2021-2030, tầm nhìn đến năm 2050 </w:t>
      </w:r>
      <w:r w:rsidRPr="00C8369A">
        <w:rPr>
          <w:i/>
        </w:rPr>
        <w:t>(sau đây viết tắt là Quy hoạch của tỉnh)</w:t>
      </w:r>
      <w:r w:rsidRPr="00C8369A">
        <w:t>.</w:t>
      </w:r>
    </w:p>
  </w:footnote>
  <w:footnote w:id="5">
    <w:p w14:paraId="4BBD9D60" w14:textId="726394B6" w:rsidR="00146106" w:rsidRPr="0011730D" w:rsidRDefault="00146106" w:rsidP="0026376F">
      <w:pPr>
        <w:pStyle w:val="FootnoteText"/>
        <w:ind w:firstLine="284"/>
        <w:jc w:val="both"/>
      </w:pPr>
      <w:r w:rsidRPr="0011730D">
        <w:rPr>
          <w:rStyle w:val="FootnoteReference"/>
        </w:rPr>
        <w:footnoteRef/>
      </w:r>
      <w:r w:rsidRPr="0011730D">
        <w:t xml:space="preserve"> Nghị quyết số 28/2023/NQ-HĐND ngày 08/12/2023 của HĐND tỉnh Quảng Ninh Quy định chính sách thu hút bác sĩ về làm việc tại một số đơn vị thuộc tỉnh Quảng Ninh đến năm 202</w:t>
      </w:r>
      <w:r>
        <w:t xml:space="preserve">5; </w:t>
      </w:r>
      <w:r w:rsidRPr="006F1582">
        <w:rPr>
          <w:spacing w:val="-6"/>
        </w:rPr>
        <w:t>Nghị quyết số 187/2021/NQ-HĐND ngày 10/12/2021 của HĐND tỉnh Thanh Hóa về việc ban hành Chính sách thu hút bác sĩ trình độ cao và bác sĩ làm việc tại các đơn vị sự nghiệp y tế công lập tỉnh Thanh Hóa, giai đoạ</w:t>
      </w:r>
      <w:r>
        <w:rPr>
          <w:spacing w:val="-6"/>
        </w:rPr>
        <w:t xml:space="preserve">n 2022-2025; </w:t>
      </w:r>
      <w:r w:rsidRPr="0011730D">
        <w:t>Nghị quyết số 20/2023/NQ-HĐND ngày 13/7/2023 của HĐND tỉnh Lai Châu ban hành Quy định chính sách thu hút nguồn nhân lực chất lượng cao và chính sách đãi ngộ đối với bác sĩ đang công tác tại các đơn vị sự nghiệp y tế công lập trên địa bàn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872876"/>
      <w:docPartObj>
        <w:docPartGallery w:val="Page Numbers (Top of Page)"/>
        <w:docPartUnique/>
      </w:docPartObj>
    </w:sdtPr>
    <w:sdtEndPr>
      <w:rPr>
        <w:noProof/>
        <w:sz w:val="27"/>
        <w:szCs w:val="27"/>
      </w:rPr>
    </w:sdtEndPr>
    <w:sdtContent>
      <w:p w14:paraId="0C423F64" w14:textId="5351B152" w:rsidR="00146106" w:rsidRPr="00B420E6" w:rsidRDefault="00146106">
        <w:pPr>
          <w:pStyle w:val="Header"/>
          <w:jc w:val="center"/>
          <w:rPr>
            <w:sz w:val="27"/>
            <w:szCs w:val="27"/>
          </w:rPr>
        </w:pPr>
        <w:r w:rsidRPr="00B420E6">
          <w:rPr>
            <w:sz w:val="27"/>
            <w:szCs w:val="27"/>
          </w:rPr>
          <w:fldChar w:fldCharType="begin"/>
        </w:r>
        <w:r w:rsidRPr="00B420E6">
          <w:rPr>
            <w:sz w:val="27"/>
            <w:szCs w:val="27"/>
          </w:rPr>
          <w:instrText xml:space="preserve"> PAGE   \* MERGEFORMAT </w:instrText>
        </w:r>
        <w:r w:rsidRPr="00B420E6">
          <w:rPr>
            <w:sz w:val="27"/>
            <w:szCs w:val="27"/>
          </w:rPr>
          <w:fldChar w:fldCharType="separate"/>
        </w:r>
        <w:r w:rsidR="00331FEF">
          <w:rPr>
            <w:noProof/>
            <w:sz w:val="27"/>
            <w:szCs w:val="27"/>
          </w:rPr>
          <w:t>15</w:t>
        </w:r>
        <w:r w:rsidRPr="00B420E6">
          <w:rPr>
            <w:noProof/>
            <w:sz w:val="27"/>
            <w:szCs w:val="27"/>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61EA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C044D"/>
    <w:multiLevelType w:val="hybridMultilevel"/>
    <w:tmpl w:val="7504BA38"/>
    <w:lvl w:ilvl="0" w:tplc="B9DCB9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0BD722D"/>
    <w:multiLevelType w:val="hybridMultilevel"/>
    <w:tmpl w:val="E386115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36C71F56"/>
    <w:multiLevelType w:val="hybridMultilevel"/>
    <w:tmpl w:val="A3DE0FC0"/>
    <w:lvl w:ilvl="0" w:tplc="8EB8A4E0">
      <w:start w:val="1"/>
      <w:numFmt w:val="bullet"/>
      <w:lvlText w:val="-"/>
      <w:lvlJc w:val="left"/>
      <w:pPr>
        <w:ind w:left="720" w:hanging="360"/>
      </w:pPr>
      <w:rPr>
        <w:rFonts w:ascii="Helvetica" w:eastAsia="Times New Roman" w:hAnsi="Helvetica"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C1303"/>
    <w:multiLevelType w:val="hybridMultilevel"/>
    <w:tmpl w:val="0D5E427A"/>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3A7B4F5F"/>
    <w:multiLevelType w:val="hybridMultilevel"/>
    <w:tmpl w:val="AD449900"/>
    <w:lvl w:ilvl="0" w:tplc="8194AF10">
      <w:start w:val="3"/>
      <w:numFmt w:val="bullet"/>
      <w:lvlText w:val="-"/>
      <w:lvlJc w:val="left"/>
      <w:pPr>
        <w:ind w:left="720" w:hanging="360"/>
      </w:pPr>
      <w:rPr>
        <w:rFonts w:ascii="Arial" w:eastAsia="Calibri" w:hAnsi="Arial"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F58F9"/>
    <w:multiLevelType w:val="hybridMultilevel"/>
    <w:tmpl w:val="42A662E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15:restartNumberingAfterBreak="0">
    <w:nsid w:val="475B208D"/>
    <w:multiLevelType w:val="hybridMultilevel"/>
    <w:tmpl w:val="E23CDBF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9" w15:restartNumberingAfterBreak="0">
    <w:nsid w:val="5BE51B7E"/>
    <w:multiLevelType w:val="hybridMultilevel"/>
    <w:tmpl w:val="BD9814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8D9150F"/>
    <w:multiLevelType w:val="hybridMultilevel"/>
    <w:tmpl w:val="2CAE89E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080380D"/>
    <w:multiLevelType w:val="hybridMultilevel"/>
    <w:tmpl w:val="5E2AF4EC"/>
    <w:lvl w:ilvl="0" w:tplc="80746B5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40A7BFE"/>
    <w:multiLevelType w:val="hybridMultilevel"/>
    <w:tmpl w:val="F114332A"/>
    <w:lvl w:ilvl="0" w:tplc="B28C27D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5"/>
  </w:num>
  <w:num w:numId="5">
    <w:abstractNumId w:val="8"/>
  </w:num>
  <w:num w:numId="6">
    <w:abstractNumId w:val="9"/>
  </w:num>
  <w:num w:numId="7">
    <w:abstractNumId w:val="0"/>
  </w:num>
  <w:num w:numId="8">
    <w:abstractNumId w:val="1"/>
  </w:num>
  <w:num w:numId="9">
    <w:abstractNumId w:val="10"/>
  </w:num>
  <w:num w:numId="10">
    <w:abstractNumId w:val="2"/>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59"/>
    <w:rsid w:val="00006195"/>
    <w:rsid w:val="0001030A"/>
    <w:rsid w:val="000113E8"/>
    <w:rsid w:val="000126CF"/>
    <w:rsid w:val="00014D09"/>
    <w:rsid w:val="00016425"/>
    <w:rsid w:val="00016774"/>
    <w:rsid w:val="00022892"/>
    <w:rsid w:val="0002502D"/>
    <w:rsid w:val="0003012A"/>
    <w:rsid w:val="0003195A"/>
    <w:rsid w:val="000330C9"/>
    <w:rsid w:val="00033250"/>
    <w:rsid w:val="000339C5"/>
    <w:rsid w:val="0003765D"/>
    <w:rsid w:val="00037D11"/>
    <w:rsid w:val="00037F09"/>
    <w:rsid w:val="00040244"/>
    <w:rsid w:val="00040461"/>
    <w:rsid w:val="0004260D"/>
    <w:rsid w:val="000478BE"/>
    <w:rsid w:val="0005319B"/>
    <w:rsid w:val="00053F85"/>
    <w:rsid w:val="00061AC1"/>
    <w:rsid w:val="00061B70"/>
    <w:rsid w:val="00062D34"/>
    <w:rsid w:val="0006530C"/>
    <w:rsid w:val="00065C95"/>
    <w:rsid w:val="00066388"/>
    <w:rsid w:val="00067772"/>
    <w:rsid w:val="00070B07"/>
    <w:rsid w:val="000713E0"/>
    <w:rsid w:val="0007173C"/>
    <w:rsid w:val="000718C5"/>
    <w:rsid w:val="0007227C"/>
    <w:rsid w:val="000731AE"/>
    <w:rsid w:val="00074C76"/>
    <w:rsid w:val="00075E72"/>
    <w:rsid w:val="00077508"/>
    <w:rsid w:val="00077B0D"/>
    <w:rsid w:val="00077DC9"/>
    <w:rsid w:val="00080663"/>
    <w:rsid w:val="00081098"/>
    <w:rsid w:val="000819B7"/>
    <w:rsid w:val="00082006"/>
    <w:rsid w:val="00082B7A"/>
    <w:rsid w:val="00082CD3"/>
    <w:rsid w:val="0008312D"/>
    <w:rsid w:val="000841B2"/>
    <w:rsid w:val="00087B9A"/>
    <w:rsid w:val="00092335"/>
    <w:rsid w:val="00092BD2"/>
    <w:rsid w:val="00094112"/>
    <w:rsid w:val="00095C12"/>
    <w:rsid w:val="00097767"/>
    <w:rsid w:val="00097E49"/>
    <w:rsid w:val="000A0AB8"/>
    <w:rsid w:val="000A1B3E"/>
    <w:rsid w:val="000A2065"/>
    <w:rsid w:val="000A2C44"/>
    <w:rsid w:val="000A2C9F"/>
    <w:rsid w:val="000A40F8"/>
    <w:rsid w:val="000A5BDF"/>
    <w:rsid w:val="000A6E87"/>
    <w:rsid w:val="000B1FA8"/>
    <w:rsid w:val="000B4FBD"/>
    <w:rsid w:val="000B762F"/>
    <w:rsid w:val="000C3B95"/>
    <w:rsid w:val="000C549C"/>
    <w:rsid w:val="000D0216"/>
    <w:rsid w:val="000D207A"/>
    <w:rsid w:val="000D5990"/>
    <w:rsid w:val="000D6E96"/>
    <w:rsid w:val="000E08DA"/>
    <w:rsid w:val="000E0ACC"/>
    <w:rsid w:val="000E1DBD"/>
    <w:rsid w:val="000E5F49"/>
    <w:rsid w:val="000E7158"/>
    <w:rsid w:val="000F1A48"/>
    <w:rsid w:val="000F1CDF"/>
    <w:rsid w:val="000F2388"/>
    <w:rsid w:val="000F3897"/>
    <w:rsid w:val="000F3CFC"/>
    <w:rsid w:val="000F54F2"/>
    <w:rsid w:val="00100889"/>
    <w:rsid w:val="0010247D"/>
    <w:rsid w:val="0010293F"/>
    <w:rsid w:val="00103E1D"/>
    <w:rsid w:val="00107AC4"/>
    <w:rsid w:val="0011028B"/>
    <w:rsid w:val="001132C4"/>
    <w:rsid w:val="00113ADA"/>
    <w:rsid w:val="00120295"/>
    <w:rsid w:val="00120CA7"/>
    <w:rsid w:val="0012242D"/>
    <w:rsid w:val="00122F9D"/>
    <w:rsid w:val="00125350"/>
    <w:rsid w:val="00125518"/>
    <w:rsid w:val="00126596"/>
    <w:rsid w:val="00132ECF"/>
    <w:rsid w:val="00135D79"/>
    <w:rsid w:val="00136532"/>
    <w:rsid w:val="00136581"/>
    <w:rsid w:val="00136B38"/>
    <w:rsid w:val="00140535"/>
    <w:rsid w:val="00142473"/>
    <w:rsid w:val="00142ADE"/>
    <w:rsid w:val="00145523"/>
    <w:rsid w:val="00146106"/>
    <w:rsid w:val="001512F2"/>
    <w:rsid w:val="00151D97"/>
    <w:rsid w:val="001533D5"/>
    <w:rsid w:val="001609AA"/>
    <w:rsid w:val="00161F19"/>
    <w:rsid w:val="00165609"/>
    <w:rsid w:val="00165E06"/>
    <w:rsid w:val="00170C1B"/>
    <w:rsid w:val="00171A16"/>
    <w:rsid w:val="00172C2E"/>
    <w:rsid w:val="00173001"/>
    <w:rsid w:val="00173413"/>
    <w:rsid w:val="00174A29"/>
    <w:rsid w:val="00176529"/>
    <w:rsid w:val="00176D64"/>
    <w:rsid w:val="00177B2F"/>
    <w:rsid w:val="00180A32"/>
    <w:rsid w:val="001816C0"/>
    <w:rsid w:val="00181A85"/>
    <w:rsid w:val="00182CFD"/>
    <w:rsid w:val="001840AC"/>
    <w:rsid w:val="00185BA7"/>
    <w:rsid w:val="00194E3F"/>
    <w:rsid w:val="001977B4"/>
    <w:rsid w:val="001A0AB1"/>
    <w:rsid w:val="001A1C22"/>
    <w:rsid w:val="001A1F3C"/>
    <w:rsid w:val="001A20B3"/>
    <w:rsid w:val="001A412E"/>
    <w:rsid w:val="001A67FA"/>
    <w:rsid w:val="001A7287"/>
    <w:rsid w:val="001A7E62"/>
    <w:rsid w:val="001B0735"/>
    <w:rsid w:val="001B13DD"/>
    <w:rsid w:val="001B1ABE"/>
    <w:rsid w:val="001B1E47"/>
    <w:rsid w:val="001B4A36"/>
    <w:rsid w:val="001B4C99"/>
    <w:rsid w:val="001B4FFA"/>
    <w:rsid w:val="001C1352"/>
    <w:rsid w:val="001C5AF8"/>
    <w:rsid w:val="001C5BFC"/>
    <w:rsid w:val="001C5FFC"/>
    <w:rsid w:val="001C7B0B"/>
    <w:rsid w:val="001D1ECA"/>
    <w:rsid w:val="001D2066"/>
    <w:rsid w:val="001D20FE"/>
    <w:rsid w:val="001D297B"/>
    <w:rsid w:val="001D4421"/>
    <w:rsid w:val="001D727C"/>
    <w:rsid w:val="001E0021"/>
    <w:rsid w:val="001E4A4D"/>
    <w:rsid w:val="001E4D23"/>
    <w:rsid w:val="001E7B21"/>
    <w:rsid w:val="001F1A3A"/>
    <w:rsid w:val="001F5F97"/>
    <w:rsid w:val="001F6177"/>
    <w:rsid w:val="001F63AF"/>
    <w:rsid w:val="00202908"/>
    <w:rsid w:val="002039F6"/>
    <w:rsid w:val="00203A6E"/>
    <w:rsid w:val="002041EA"/>
    <w:rsid w:val="00205626"/>
    <w:rsid w:val="00206454"/>
    <w:rsid w:val="002064B5"/>
    <w:rsid w:val="002074B0"/>
    <w:rsid w:val="00207959"/>
    <w:rsid w:val="00207F77"/>
    <w:rsid w:val="002130CE"/>
    <w:rsid w:val="002130F8"/>
    <w:rsid w:val="002153E4"/>
    <w:rsid w:val="00221F9F"/>
    <w:rsid w:val="00223C79"/>
    <w:rsid w:val="00225B5A"/>
    <w:rsid w:val="002313B2"/>
    <w:rsid w:val="00233935"/>
    <w:rsid w:val="00236317"/>
    <w:rsid w:val="00237384"/>
    <w:rsid w:val="00240611"/>
    <w:rsid w:val="00245AD7"/>
    <w:rsid w:val="00251404"/>
    <w:rsid w:val="002543EC"/>
    <w:rsid w:val="002571E0"/>
    <w:rsid w:val="0025782C"/>
    <w:rsid w:val="002601BD"/>
    <w:rsid w:val="00261F5B"/>
    <w:rsid w:val="0026371D"/>
    <w:rsid w:val="0026376F"/>
    <w:rsid w:val="002650BE"/>
    <w:rsid w:val="00270A8B"/>
    <w:rsid w:val="00271E98"/>
    <w:rsid w:val="0027414A"/>
    <w:rsid w:val="0027785F"/>
    <w:rsid w:val="00281026"/>
    <w:rsid w:val="00282B92"/>
    <w:rsid w:val="00282FF2"/>
    <w:rsid w:val="00284468"/>
    <w:rsid w:val="00287486"/>
    <w:rsid w:val="00292A62"/>
    <w:rsid w:val="00294C25"/>
    <w:rsid w:val="00294FBC"/>
    <w:rsid w:val="00296CC0"/>
    <w:rsid w:val="002975B1"/>
    <w:rsid w:val="002A35E4"/>
    <w:rsid w:val="002A3940"/>
    <w:rsid w:val="002A5416"/>
    <w:rsid w:val="002B04E3"/>
    <w:rsid w:val="002B2B47"/>
    <w:rsid w:val="002B55F1"/>
    <w:rsid w:val="002B6CDD"/>
    <w:rsid w:val="002C1756"/>
    <w:rsid w:val="002C49F8"/>
    <w:rsid w:val="002C5EF4"/>
    <w:rsid w:val="002C6E58"/>
    <w:rsid w:val="002C78C7"/>
    <w:rsid w:val="002D276F"/>
    <w:rsid w:val="002D3D5A"/>
    <w:rsid w:val="002D744D"/>
    <w:rsid w:val="002E198B"/>
    <w:rsid w:val="002E1ABD"/>
    <w:rsid w:val="002E3917"/>
    <w:rsid w:val="002E5142"/>
    <w:rsid w:val="002E5D3B"/>
    <w:rsid w:val="002E6FD2"/>
    <w:rsid w:val="002F227F"/>
    <w:rsid w:val="002F5DA6"/>
    <w:rsid w:val="002F6031"/>
    <w:rsid w:val="002F6591"/>
    <w:rsid w:val="002F7127"/>
    <w:rsid w:val="002F736E"/>
    <w:rsid w:val="0030365D"/>
    <w:rsid w:val="0030415F"/>
    <w:rsid w:val="003041BA"/>
    <w:rsid w:val="00305F0D"/>
    <w:rsid w:val="0031042E"/>
    <w:rsid w:val="003172BF"/>
    <w:rsid w:val="00320006"/>
    <w:rsid w:val="00320BD7"/>
    <w:rsid w:val="00321368"/>
    <w:rsid w:val="003215BC"/>
    <w:rsid w:val="00322876"/>
    <w:rsid w:val="0032656B"/>
    <w:rsid w:val="00330BB4"/>
    <w:rsid w:val="003315D3"/>
    <w:rsid w:val="00331FEF"/>
    <w:rsid w:val="0033250C"/>
    <w:rsid w:val="00335CC4"/>
    <w:rsid w:val="003402CE"/>
    <w:rsid w:val="003414CC"/>
    <w:rsid w:val="003416D8"/>
    <w:rsid w:val="00342022"/>
    <w:rsid w:val="00343FEF"/>
    <w:rsid w:val="00344425"/>
    <w:rsid w:val="00346230"/>
    <w:rsid w:val="00347C2E"/>
    <w:rsid w:val="00347F0E"/>
    <w:rsid w:val="0035110D"/>
    <w:rsid w:val="00351563"/>
    <w:rsid w:val="00353EB1"/>
    <w:rsid w:val="00353F18"/>
    <w:rsid w:val="003576CF"/>
    <w:rsid w:val="00360D55"/>
    <w:rsid w:val="00363190"/>
    <w:rsid w:val="00363499"/>
    <w:rsid w:val="0036351B"/>
    <w:rsid w:val="00363647"/>
    <w:rsid w:val="003649B0"/>
    <w:rsid w:val="00365A3F"/>
    <w:rsid w:val="00370757"/>
    <w:rsid w:val="00375879"/>
    <w:rsid w:val="00380AA7"/>
    <w:rsid w:val="00381D38"/>
    <w:rsid w:val="00383C2A"/>
    <w:rsid w:val="0038687E"/>
    <w:rsid w:val="00391052"/>
    <w:rsid w:val="00391ABB"/>
    <w:rsid w:val="00392E48"/>
    <w:rsid w:val="00393026"/>
    <w:rsid w:val="0039314A"/>
    <w:rsid w:val="003A0369"/>
    <w:rsid w:val="003A1D52"/>
    <w:rsid w:val="003A281B"/>
    <w:rsid w:val="003A301F"/>
    <w:rsid w:val="003A32D3"/>
    <w:rsid w:val="003A4FD8"/>
    <w:rsid w:val="003A53C7"/>
    <w:rsid w:val="003A6C4C"/>
    <w:rsid w:val="003B1751"/>
    <w:rsid w:val="003B20D5"/>
    <w:rsid w:val="003B21F2"/>
    <w:rsid w:val="003B2961"/>
    <w:rsid w:val="003B34AC"/>
    <w:rsid w:val="003B6C26"/>
    <w:rsid w:val="003B70D9"/>
    <w:rsid w:val="003B7A95"/>
    <w:rsid w:val="003C0C40"/>
    <w:rsid w:val="003C1A40"/>
    <w:rsid w:val="003C3B7C"/>
    <w:rsid w:val="003C43E3"/>
    <w:rsid w:val="003C58AD"/>
    <w:rsid w:val="003C65BE"/>
    <w:rsid w:val="003C72A0"/>
    <w:rsid w:val="003C72DA"/>
    <w:rsid w:val="003D271B"/>
    <w:rsid w:val="003D41B0"/>
    <w:rsid w:val="003E32B4"/>
    <w:rsid w:val="003E4657"/>
    <w:rsid w:val="003E4FA9"/>
    <w:rsid w:val="003E5C08"/>
    <w:rsid w:val="003F1178"/>
    <w:rsid w:val="003F1F67"/>
    <w:rsid w:val="003F20BF"/>
    <w:rsid w:val="003F5EFA"/>
    <w:rsid w:val="003F6955"/>
    <w:rsid w:val="004011A4"/>
    <w:rsid w:val="00403B96"/>
    <w:rsid w:val="00405136"/>
    <w:rsid w:val="00405F42"/>
    <w:rsid w:val="004067E4"/>
    <w:rsid w:val="00406DE6"/>
    <w:rsid w:val="00410F8A"/>
    <w:rsid w:val="00412402"/>
    <w:rsid w:val="004158C5"/>
    <w:rsid w:val="00416768"/>
    <w:rsid w:val="00416EFE"/>
    <w:rsid w:val="00417B43"/>
    <w:rsid w:val="00420856"/>
    <w:rsid w:val="00425C02"/>
    <w:rsid w:val="004319BA"/>
    <w:rsid w:val="00436570"/>
    <w:rsid w:val="00437A33"/>
    <w:rsid w:val="00441EE7"/>
    <w:rsid w:val="00442622"/>
    <w:rsid w:val="00442D89"/>
    <w:rsid w:val="00444EE0"/>
    <w:rsid w:val="0044649A"/>
    <w:rsid w:val="00447B16"/>
    <w:rsid w:val="00450B6B"/>
    <w:rsid w:val="00452149"/>
    <w:rsid w:val="00456814"/>
    <w:rsid w:val="00457400"/>
    <w:rsid w:val="004608BB"/>
    <w:rsid w:val="004677F8"/>
    <w:rsid w:val="00467A7A"/>
    <w:rsid w:val="0047046F"/>
    <w:rsid w:val="00472C09"/>
    <w:rsid w:val="004732D5"/>
    <w:rsid w:val="00473493"/>
    <w:rsid w:val="00473537"/>
    <w:rsid w:val="0047397E"/>
    <w:rsid w:val="00474F13"/>
    <w:rsid w:val="00476326"/>
    <w:rsid w:val="004772E4"/>
    <w:rsid w:val="004809BA"/>
    <w:rsid w:val="0048373B"/>
    <w:rsid w:val="00484807"/>
    <w:rsid w:val="004950AB"/>
    <w:rsid w:val="004953CE"/>
    <w:rsid w:val="00496C6B"/>
    <w:rsid w:val="004A0460"/>
    <w:rsid w:val="004A1048"/>
    <w:rsid w:val="004A5B6D"/>
    <w:rsid w:val="004A5FBA"/>
    <w:rsid w:val="004B0720"/>
    <w:rsid w:val="004B1DCC"/>
    <w:rsid w:val="004B594D"/>
    <w:rsid w:val="004B6025"/>
    <w:rsid w:val="004B657B"/>
    <w:rsid w:val="004B65A4"/>
    <w:rsid w:val="004C264E"/>
    <w:rsid w:val="004C266B"/>
    <w:rsid w:val="004C58F9"/>
    <w:rsid w:val="004C6070"/>
    <w:rsid w:val="004D033F"/>
    <w:rsid w:val="004D1666"/>
    <w:rsid w:val="004D35B8"/>
    <w:rsid w:val="004D7109"/>
    <w:rsid w:val="004E089D"/>
    <w:rsid w:val="004E708B"/>
    <w:rsid w:val="004F0B60"/>
    <w:rsid w:val="004F1422"/>
    <w:rsid w:val="004F1E9A"/>
    <w:rsid w:val="004F2997"/>
    <w:rsid w:val="004F5D90"/>
    <w:rsid w:val="004F5DB7"/>
    <w:rsid w:val="004F5F6A"/>
    <w:rsid w:val="00506BCC"/>
    <w:rsid w:val="00512CC5"/>
    <w:rsid w:val="0051306A"/>
    <w:rsid w:val="005135C8"/>
    <w:rsid w:val="005175E4"/>
    <w:rsid w:val="005206F2"/>
    <w:rsid w:val="0052269E"/>
    <w:rsid w:val="005247D8"/>
    <w:rsid w:val="00526C1D"/>
    <w:rsid w:val="00531DA0"/>
    <w:rsid w:val="005350B5"/>
    <w:rsid w:val="00535960"/>
    <w:rsid w:val="0055182E"/>
    <w:rsid w:val="005544E8"/>
    <w:rsid w:val="00554628"/>
    <w:rsid w:val="005554D9"/>
    <w:rsid w:val="0055741E"/>
    <w:rsid w:val="005606FD"/>
    <w:rsid w:val="00560D29"/>
    <w:rsid w:val="005616B5"/>
    <w:rsid w:val="00563491"/>
    <w:rsid w:val="0056478E"/>
    <w:rsid w:val="00566231"/>
    <w:rsid w:val="00566A38"/>
    <w:rsid w:val="00567B4D"/>
    <w:rsid w:val="005700BE"/>
    <w:rsid w:val="00570945"/>
    <w:rsid w:val="00572BE4"/>
    <w:rsid w:val="00572E5F"/>
    <w:rsid w:val="00573A75"/>
    <w:rsid w:val="00573D5C"/>
    <w:rsid w:val="00574D9A"/>
    <w:rsid w:val="00580178"/>
    <w:rsid w:val="00583FC8"/>
    <w:rsid w:val="00587D69"/>
    <w:rsid w:val="00590967"/>
    <w:rsid w:val="00592E6F"/>
    <w:rsid w:val="00593257"/>
    <w:rsid w:val="0059354B"/>
    <w:rsid w:val="00594E24"/>
    <w:rsid w:val="00595446"/>
    <w:rsid w:val="005A049A"/>
    <w:rsid w:val="005A04D8"/>
    <w:rsid w:val="005A2ED2"/>
    <w:rsid w:val="005A3A56"/>
    <w:rsid w:val="005A3A6E"/>
    <w:rsid w:val="005A3EEE"/>
    <w:rsid w:val="005A4A1B"/>
    <w:rsid w:val="005A5024"/>
    <w:rsid w:val="005A6791"/>
    <w:rsid w:val="005A6D8B"/>
    <w:rsid w:val="005C5947"/>
    <w:rsid w:val="005C7B01"/>
    <w:rsid w:val="005D0A81"/>
    <w:rsid w:val="005D2330"/>
    <w:rsid w:val="005D3434"/>
    <w:rsid w:val="005D4987"/>
    <w:rsid w:val="005D650E"/>
    <w:rsid w:val="005D75D6"/>
    <w:rsid w:val="005D7D29"/>
    <w:rsid w:val="005E06C1"/>
    <w:rsid w:val="005E2BE1"/>
    <w:rsid w:val="005E3AE8"/>
    <w:rsid w:val="005E42DA"/>
    <w:rsid w:val="005E4ECD"/>
    <w:rsid w:val="005E6AB2"/>
    <w:rsid w:val="005E7DDC"/>
    <w:rsid w:val="005F1825"/>
    <w:rsid w:val="005F247C"/>
    <w:rsid w:val="005F25CF"/>
    <w:rsid w:val="005F280B"/>
    <w:rsid w:val="005F5CF4"/>
    <w:rsid w:val="00600648"/>
    <w:rsid w:val="00604380"/>
    <w:rsid w:val="006046EB"/>
    <w:rsid w:val="006075EC"/>
    <w:rsid w:val="00607BD4"/>
    <w:rsid w:val="00610EA4"/>
    <w:rsid w:val="00611BBA"/>
    <w:rsid w:val="00612675"/>
    <w:rsid w:val="0061380A"/>
    <w:rsid w:val="00614442"/>
    <w:rsid w:val="006152FB"/>
    <w:rsid w:val="006155F3"/>
    <w:rsid w:val="0061777D"/>
    <w:rsid w:val="00621AA3"/>
    <w:rsid w:val="00622130"/>
    <w:rsid w:val="0062233F"/>
    <w:rsid w:val="0062612B"/>
    <w:rsid w:val="00626225"/>
    <w:rsid w:val="00626679"/>
    <w:rsid w:val="006304EF"/>
    <w:rsid w:val="0063663A"/>
    <w:rsid w:val="00641C09"/>
    <w:rsid w:val="00641DD4"/>
    <w:rsid w:val="00642B1B"/>
    <w:rsid w:val="00642C92"/>
    <w:rsid w:val="00645631"/>
    <w:rsid w:val="00645A6E"/>
    <w:rsid w:val="006475A1"/>
    <w:rsid w:val="00654726"/>
    <w:rsid w:val="00660CEE"/>
    <w:rsid w:val="006617B0"/>
    <w:rsid w:val="0066455A"/>
    <w:rsid w:val="006651FB"/>
    <w:rsid w:val="00665817"/>
    <w:rsid w:val="00666230"/>
    <w:rsid w:val="00666648"/>
    <w:rsid w:val="00670E0D"/>
    <w:rsid w:val="00673373"/>
    <w:rsid w:val="006743B2"/>
    <w:rsid w:val="006820CF"/>
    <w:rsid w:val="006831A6"/>
    <w:rsid w:val="006854F4"/>
    <w:rsid w:val="0069014A"/>
    <w:rsid w:val="0069049E"/>
    <w:rsid w:val="006944A9"/>
    <w:rsid w:val="0069607A"/>
    <w:rsid w:val="00696890"/>
    <w:rsid w:val="00697141"/>
    <w:rsid w:val="006973BB"/>
    <w:rsid w:val="006A0DC3"/>
    <w:rsid w:val="006A1433"/>
    <w:rsid w:val="006A20C0"/>
    <w:rsid w:val="006A2150"/>
    <w:rsid w:val="006A280B"/>
    <w:rsid w:val="006A5B6D"/>
    <w:rsid w:val="006B210B"/>
    <w:rsid w:val="006B5687"/>
    <w:rsid w:val="006B5972"/>
    <w:rsid w:val="006C0ECF"/>
    <w:rsid w:val="006C1E1D"/>
    <w:rsid w:val="006C3074"/>
    <w:rsid w:val="006C3868"/>
    <w:rsid w:val="006C4F08"/>
    <w:rsid w:val="006C641D"/>
    <w:rsid w:val="006C76FF"/>
    <w:rsid w:val="006D39CB"/>
    <w:rsid w:val="006D42BF"/>
    <w:rsid w:val="006D461B"/>
    <w:rsid w:val="006D5A67"/>
    <w:rsid w:val="006E0194"/>
    <w:rsid w:val="006E1082"/>
    <w:rsid w:val="006E259A"/>
    <w:rsid w:val="006E2A7B"/>
    <w:rsid w:val="006E34CD"/>
    <w:rsid w:val="006E5B66"/>
    <w:rsid w:val="006E7BBF"/>
    <w:rsid w:val="006E7CFF"/>
    <w:rsid w:val="006E7D2C"/>
    <w:rsid w:val="006F0110"/>
    <w:rsid w:val="006F392A"/>
    <w:rsid w:val="006F4095"/>
    <w:rsid w:val="006F6BF4"/>
    <w:rsid w:val="00701921"/>
    <w:rsid w:val="00701997"/>
    <w:rsid w:val="00701C31"/>
    <w:rsid w:val="0070272E"/>
    <w:rsid w:val="00704666"/>
    <w:rsid w:val="0070574F"/>
    <w:rsid w:val="0071056F"/>
    <w:rsid w:val="007107B6"/>
    <w:rsid w:val="00711987"/>
    <w:rsid w:val="0071442A"/>
    <w:rsid w:val="00714FCF"/>
    <w:rsid w:val="007159B6"/>
    <w:rsid w:val="00715E33"/>
    <w:rsid w:val="007167A4"/>
    <w:rsid w:val="00717C9E"/>
    <w:rsid w:val="00720457"/>
    <w:rsid w:val="007244A2"/>
    <w:rsid w:val="007257F6"/>
    <w:rsid w:val="007264A9"/>
    <w:rsid w:val="007278C2"/>
    <w:rsid w:val="007307B0"/>
    <w:rsid w:val="00730D49"/>
    <w:rsid w:val="00733892"/>
    <w:rsid w:val="00735D27"/>
    <w:rsid w:val="00737DA8"/>
    <w:rsid w:val="00740705"/>
    <w:rsid w:val="00741745"/>
    <w:rsid w:val="00744E1A"/>
    <w:rsid w:val="00746082"/>
    <w:rsid w:val="00750CBE"/>
    <w:rsid w:val="0075134B"/>
    <w:rsid w:val="0075194A"/>
    <w:rsid w:val="00751BE0"/>
    <w:rsid w:val="00753F88"/>
    <w:rsid w:val="00756DA7"/>
    <w:rsid w:val="00756F6C"/>
    <w:rsid w:val="0075772E"/>
    <w:rsid w:val="00760554"/>
    <w:rsid w:val="00762741"/>
    <w:rsid w:val="007633BD"/>
    <w:rsid w:val="00765B51"/>
    <w:rsid w:val="00765D25"/>
    <w:rsid w:val="00767157"/>
    <w:rsid w:val="00771E21"/>
    <w:rsid w:val="00771EE1"/>
    <w:rsid w:val="00772BF3"/>
    <w:rsid w:val="00772F41"/>
    <w:rsid w:val="00773184"/>
    <w:rsid w:val="007737E0"/>
    <w:rsid w:val="00773FC2"/>
    <w:rsid w:val="0077479B"/>
    <w:rsid w:val="00782F88"/>
    <w:rsid w:val="00783DEC"/>
    <w:rsid w:val="00786267"/>
    <w:rsid w:val="00787121"/>
    <w:rsid w:val="0079160D"/>
    <w:rsid w:val="007942DF"/>
    <w:rsid w:val="007950D9"/>
    <w:rsid w:val="00797550"/>
    <w:rsid w:val="00797B9B"/>
    <w:rsid w:val="00797DFC"/>
    <w:rsid w:val="007A0EAF"/>
    <w:rsid w:val="007A196B"/>
    <w:rsid w:val="007A1EFD"/>
    <w:rsid w:val="007B1AAD"/>
    <w:rsid w:val="007B3546"/>
    <w:rsid w:val="007B5ACD"/>
    <w:rsid w:val="007B6058"/>
    <w:rsid w:val="007B6E38"/>
    <w:rsid w:val="007C0A05"/>
    <w:rsid w:val="007C5F70"/>
    <w:rsid w:val="007C6EC7"/>
    <w:rsid w:val="007C7B94"/>
    <w:rsid w:val="007D26B3"/>
    <w:rsid w:val="007D3642"/>
    <w:rsid w:val="007D4C93"/>
    <w:rsid w:val="007D551B"/>
    <w:rsid w:val="007D5D61"/>
    <w:rsid w:val="007D64D9"/>
    <w:rsid w:val="007D7827"/>
    <w:rsid w:val="007E35EE"/>
    <w:rsid w:val="007E5FAA"/>
    <w:rsid w:val="007E6565"/>
    <w:rsid w:val="007E76BA"/>
    <w:rsid w:val="007E7F4D"/>
    <w:rsid w:val="007F13DB"/>
    <w:rsid w:val="007F15C3"/>
    <w:rsid w:val="007F2F86"/>
    <w:rsid w:val="007F3C2F"/>
    <w:rsid w:val="007F3EFA"/>
    <w:rsid w:val="00800950"/>
    <w:rsid w:val="00800A30"/>
    <w:rsid w:val="00800BC4"/>
    <w:rsid w:val="00810695"/>
    <w:rsid w:val="0081278D"/>
    <w:rsid w:val="00812F47"/>
    <w:rsid w:val="00821738"/>
    <w:rsid w:val="008222E0"/>
    <w:rsid w:val="00822777"/>
    <w:rsid w:val="00823CC5"/>
    <w:rsid w:val="008246E0"/>
    <w:rsid w:val="00824A1B"/>
    <w:rsid w:val="00826916"/>
    <w:rsid w:val="008315CB"/>
    <w:rsid w:val="00834D9D"/>
    <w:rsid w:val="008356B7"/>
    <w:rsid w:val="0083717F"/>
    <w:rsid w:val="008407C8"/>
    <w:rsid w:val="00842BC3"/>
    <w:rsid w:val="0084339E"/>
    <w:rsid w:val="00845003"/>
    <w:rsid w:val="00846898"/>
    <w:rsid w:val="00847ACC"/>
    <w:rsid w:val="00851849"/>
    <w:rsid w:val="00852944"/>
    <w:rsid w:val="00857257"/>
    <w:rsid w:val="0085768F"/>
    <w:rsid w:val="00857D37"/>
    <w:rsid w:val="0086321B"/>
    <w:rsid w:val="008654BA"/>
    <w:rsid w:val="00867B5C"/>
    <w:rsid w:val="00867CA5"/>
    <w:rsid w:val="008703D0"/>
    <w:rsid w:val="008708DD"/>
    <w:rsid w:val="0087116D"/>
    <w:rsid w:val="00872979"/>
    <w:rsid w:val="00873BC3"/>
    <w:rsid w:val="0087425F"/>
    <w:rsid w:val="008806E8"/>
    <w:rsid w:val="00884D2A"/>
    <w:rsid w:val="00887395"/>
    <w:rsid w:val="00887CCD"/>
    <w:rsid w:val="00890F93"/>
    <w:rsid w:val="00891FB9"/>
    <w:rsid w:val="0089658A"/>
    <w:rsid w:val="00896C27"/>
    <w:rsid w:val="008A4F05"/>
    <w:rsid w:val="008A5C64"/>
    <w:rsid w:val="008B1B8D"/>
    <w:rsid w:val="008B34B6"/>
    <w:rsid w:val="008B56A4"/>
    <w:rsid w:val="008B73B1"/>
    <w:rsid w:val="008B76A2"/>
    <w:rsid w:val="008C04CF"/>
    <w:rsid w:val="008C10FD"/>
    <w:rsid w:val="008C18A5"/>
    <w:rsid w:val="008C3253"/>
    <w:rsid w:val="008C7646"/>
    <w:rsid w:val="008D0F38"/>
    <w:rsid w:val="008D1845"/>
    <w:rsid w:val="008D79C9"/>
    <w:rsid w:val="008E0D76"/>
    <w:rsid w:val="008E3753"/>
    <w:rsid w:val="008F266B"/>
    <w:rsid w:val="008F267B"/>
    <w:rsid w:val="008F7297"/>
    <w:rsid w:val="009001CC"/>
    <w:rsid w:val="009005CB"/>
    <w:rsid w:val="00901611"/>
    <w:rsid w:val="00903C18"/>
    <w:rsid w:val="00903D07"/>
    <w:rsid w:val="00903F71"/>
    <w:rsid w:val="009057E9"/>
    <w:rsid w:val="0090622C"/>
    <w:rsid w:val="00906F8D"/>
    <w:rsid w:val="009103FB"/>
    <w:rsid w:val="0091369E"/>
    <w:rsid w:val="00913827"/>
    <w:rsid w:val="00914C5C"/>
    <w:rsid w:val="00914D43"/>
    <w:rsid w:val="00915C98"/>
    <w:rsid w:val="00916259"/>
    <w:rsid w:val="00916BBA"/>
    <w:rsid w:val="00916CD3"/>
    <w:rsid w:val="009173D2"/>
    <w:rsid w:val="0092286A"/>
    <w:rsid w:val="009252D1"/>
    <w:rsid w:val="00932DB0"/>
    <w:rsid w:val="0093308E"/>
    <w:rsid w:val="009335D1"/>
    <w:rsid w:val="00933AD8"/>
    <w:rsid w:val="00933FD4"/>
    <w:rsid w:val="00936192"/>
    <w:rsid w:val="00936204"/>
    <w:rsid w:val="00937B3F"/>
    <w:rsid w:val="0094292C"/>
    <w:rsid w:val="009454AE"/>
    <w:rsid w:val="00945D4E"/>
    <w:rsid w:val="00951124"/>
    <w:rsid w:val="00953EF1"/>
    <w:rsid w:val="009548AA"/>
    <w:rsid w:val="009572BA"/>
    <w:rsid w:val="009574D2"/>
    <w:rsid w:val="00957CEC"/>
    <w:rsid w:val="00960AC9"/>
    <w:rsid w:val="00961FC0"/>
    <w:rsid w:val="00964E47"/>
    <w:rsid w:val="0096541C"/>
    <w:rsid w:val="00966B92"/>
    <w:rsid w:val="00970D91"/>
    <w:rsid w:val="00974F84"/>
    <w:rsid w:val="00982855"/>
    <w:rsid w:val="00982B25"/>
    <w:rsid w:val="00982C37"/>
    <w:rsid w:val="0098439C"/>
    <w:rsid w:val="00991E5C"/>
    <w:rsid w:val="00992638"/>
    <w:rsid w:val="00994C43"/>
    <w:rsid w:val="00995BA9"/>
    <w:rsid w:val="00996675"/>
    <w:rsid w:val="00997A72"/>
    <w:rsid w:val="009A0F46"/>
    <w:rsid w:val="009A1960"/>
    <w:rsid w:val="009A1ED8"/>
    <w:rsid w:val="009A44DC"/>
    <w:rsid w:val="009A4F62"/>
    <w:rsid w:val="009A5C8F"/>
    <w:rsid w:val="009A5F3D"/>
    <w:rsid w:val="009A72CF"/>
    <w:rsid w:val="009B2BAE"/>
    <w:rsid w:val="009B54DB"/>
    <w:rsid w:val="009B7B01"/>
    <w:rsid w:val="009C0095"/>
    <w:rsid w:val="009C17D5"/>
    <w:rsid w:val="009C45B3"/>
    <w:rsid w:val="009C64F0"/>
    <w:rsid w:val="009D1112"/>
    <w:rsid w:val="009D4760"/>
    <w:rsid w:val="009D6FEE"/>
    <w:rsid w:val="009D7A7B"/>
    <w:rsid w:val="009D7E4A"/>
    <w:rsid w:val="009E0B14"/>
    <w:rsid w:val="009E4553"/>
    <w:rsid w:val="009E558F"/>
    <w:rsid w:val="009E681F"/>
    <w:rsid w:val="009F0084"/>
    <w:rsid w:val="009F011C"/>
    <w:rsid w:val="009F2BFE"/>
    <w:rsid w:val="009F337A"/>
    <w:rsid w:val="009F3383"/>
    <w:rsid w:val="009F40B1"/>
    <w:rsid w:val="009F7D36"/>
    <w:rsid w:val="00A00B20"/>
    <w:rsid w:val="00A019D4"/>
    <w:rsid w:val="00A03A80"/>
    <w:rsid w:val="00A04222"/>
    <w:rsid w:val="00A04397"/>
    <w:rsid w:val="00A04E06"/>
    <w:rsid w:val="00A06344"/>
    <w:rsid w:val="00A11F93"/>
    <w:rsid w:val="00A120D7"/>
    <w:rsid w:val="00A13179"/>
    <w:rsid w:val="00A13877"/>
    <w:rsid w:val="00A144D8"/>
    <w:rsid w:val="00A162F0"/>
    <w:rsid w:val="00A163F9"/>
    <w:rsid w:val="00A212A4"/>
    <w:rsid w:val="00A251AE"/>
    <w:rsid w:val="00A25F71"/>
    <w:rsid w:val="00A26477"/>
    <w:rsid w:val="00A30FB9"/>
    <w:rsid w:val="00A31EDA"/>
    <w:rsid w:val="00A32AAC"/>
    <w:rsid w:val="00A3612C"/>
    <w:rsid w:val="00A437EF"/>
    <w:rsid w:val="00A446E2"/>
    <w:rsid w:val="00A44CD7"/>
    <w:rsid w:val="00A50D65"/>
    <w:rsid w:val="00A554BA"/>
    <w:rsid w:val="00A57356"/>
    <w:rsid w:val="00A61A57"/>
    <w:rsid w:val="00A653DA"/>
    <w:rsid w:val="00A70230"/>
    <w:rsid w:val="00A72AC9"/>
    <w:rsid w:val="00A77696"/>
    <w:rsid w:val="00A8160E"/>
    <w:rsid w:val="00A823D5"/>
    <w:rsid w:val="00A83825"/>
    <w:rsid w:val="00A84D88"/>
    <w:rsid w:val="00A85A55"/>
    <w:rsid w:val="00A87E25"/>
    <w:rsid w:val="00A90987"/>
    <w:rsid w:val="00A9187F"/>
    <w:rsid w:val="00A9271C"/>
    <w:rsid w:val="00A958A0"/>
    <w:rsid w:val="00A96612"/>
    <w:rsid w:val="00AA3571"/>
    <w:rsid w:val="00AA7E4C"/>
    <w:rsid w:val="00AA7E9C"/>
    <w:rsid w:val="00AB2165"/>
    <w:rsid w:val="00AB242C"/>
    <w:rsid w:val="00AB4D36"/>
    <w:rsid w:val="00AB7383"/>
    <w:rsid w:val="00AC37F9"/>
    <w:rsid w:val="00AC7C48"/>
    <w:rsid w:val="00AD214C"/>
    <w:rsid w:val="00AD4013"/>
    <w:rsid w:val="00AE30F5"/>
    <w:rsid w:val="00AE42F9"/>
    <w:rsid w:val="00AE4C67"/>
    <w:rsid w:val="00AE5C6A"/>
    <w:rsid w:val="00AE7FA2"/>
    <w:rsid w:val="00AF1316"/>
    <w:rsid w:val="00AF1517"/>
    <w:rsid w:val="00AF3398"/>
    <w:rsid w:val="00AF51D9"/>
    <w:rsid w:val="00AF6DAB"/>
    <w:rsid w:val="00AF77B5"/>
    <w:rsid w:val="00B00AE1"/>
    <w:rsid w:val="00B02294"/>
    <w:rsid w:val="00B02640"/>
    <w:rsid w:val="00B0342F"/>
    <w:rsid w:val="00B1010B"/>
    <w:rsid w:val="00B10334"/>
    <w:rsid w:val="00B11DFE"/>
    <w:rsid w:val="00B147FC"/>
    <w:rsid w:val="00B14A82"/>
    <w:rsid w:val="00B16149"/>
    <w:rsid w:val="00B17553"/>
    <w:rsid w:val="00B21786"/>
    <w:rsid w:val="00B21CBD"/>
    <w:rsid w:val="00B231A5"/>
    <w:rsid w:val="00B24B35"/>
    <w:rsid w:val="00B26D40"/>
    <w:rsid w:val="00B27D63"/>
    <w:rsid w:val="00B3030D"/>
    <w:rsid w:val="00B3264D"/>
    <w:rsid w:val="00B3329A"/>
    <w:rsid w:val="00B34B37"/>
    <w:rsid w:val="00B379DD"/>
    <w:rsid w:val="00B40A6E"/>
    <w:rsid w:val="00B420E6"/>
    <w:rsid w:val="00B44E86"/>
    <w:rsid w:val="00B47771"/>
    <w:rsid w:val="00B51D22"/>
    <w:rsid w:val="00B52819"/>
    <w:rsid w:val="00B53917"/>
    <w:rsid w:val="00B53FD4"/>
    <w:rsid w:val="00B54021"/>
    <w:rsid w:val="00B54555"/>
    <w:rsid w:val="00B55593"/>
    <w:rsid w:val="00B5765A"/>
    <w:rsid w:val="00B577F4"/>
    <w:rsid w:val="00B618E9"/>
    <w:rsid w:val="00B62161"/>
    <w:rsid w:val="00B62ABA"/>
    <w:rsid w:val="00B64032"/>
    <w:rsid w:val="00B642A3"/>
    <w:rsid w:val="00B6492F"/>
    <w:rsid w:val="00B65289"/>
    <w:rsid w:val="00B65CA4"/>
    <w:rsid w:val="00B65E4D"/>
    <w:rsid w:val="00B71006"/>
    <w:rsid w:val="00B71E7B"/>
    <w:rsid w:val="00B73119"/>
    <w:rsid w:val="00B77566"/>
    <w:rsid w:val="00B823F0"/>
    <w:rsid w:val="00B829E9"/>
    <w:rsid w:val="00B8345F"/>
    <w:rsid w:val="00B84E03"/>
    <w:rsid w:val="00B87156"/>
    <w:rsid w:val="00B90254"/>
    <w:rsid w:val="00B91641"/>
    <w:rsid w:val="00B91BCC"/>
    <w:rsid w:val="00B91E42"/>
    <w:rsid w:val="00B93AB0"/>
    <w:rsid w:val="00B93BF8"/>
    <w:rsid w:val="00B96CC2"/>
    <w:rsid w:val="00B970E3"/>
    <w:rsid w:val="00BA0B36"/>
    <w:rsid w:val="00BA1325"/>
    <w:rsid w:val="00BA149F"/>
    <w:rsid w:val="00BA2E9F"/>
    <w:rsid w:val="00BA38AC"/>
    <w:rsid w:val="00BA5549"/>
    <w:rsid w:val="00BB2794"/>
    <w:rsid w:val="00BB3FA0"/>
    <w:rsid w:val="00BB4A77"/>
    <w:rsid w:val="00BB6587"/>
    <w:rsid w:val="00BC30D2"/>
    <w:rsid w:val="00BC5600"/>
    <w:rsid w:val="00BC639C"/>
    <w:rsid w:val="00BC6BEF"/>
    <w:rsid w:val="00BD03FB"/>
    <w:rsid w:val="00BD0E04"/>
    <w:rsid w:val="00BD23B1"/>
    <w:rsid w:val="00BD3017"/>
    <w:rsid w:val="00BD4720"/>
    <w:rsid w:val="00BE528C"/>
    <w:rsid w:val="00BE55B7"/>
    <w:rsid w:val="00BE6637"/>
    <w:rsid w:val="00BE702F"/>
    <w:rsid w:val="00BF0200"/>
    <w:rsid w:val="00BF0611"/>
    <w:rsid w:val="00BF2B59"/>
    <w:rsid w:val="00BF2C96"/>
    <w:rsid w:val="00BF2F61"/>
    <w:rsid w:val="00BF3482"/>
    <w:rsid w:val="00BF4364"/>
    <w:rsid w:val="00BF5FE2"/>
    <w:rsid w:val="00C00176"/>
    <w:rsid w:val="00C0019F"/>
    <w:rsid w:val="00C018AC"/>
    <w:rsid w:val="00C04BCC"/>
    <w:rsid w:val="00C0513B"/>
    <w:rsid w:val="00C05BA6"/>
    <w:rsid w:val="00C06D2C"/>
    <w:rsid w:val="00C075A1"/>
    <w:rsid w:val="00C14D2A"/>
    <w:rsid w:val="00C150E7"/>
    <w:rsid w:val="00C2094C"/>
    <w:rsid w:val="00C21D2A"/>
    <w:rsid w:val="00C30C08"/>
    <w:rsid w:val="00C31D9F"/>
    <w:rsid w:val="00C32401"/>
    <w:rsid w:val="00C33190"/>
    <w:rsid w:val="00C36696"/>
    <w:rsid w:val="00C36E62"/>
    <w:rsid w:val="00C372F2"/>
    <w:rsid w:val="00C41089"/>
    <w:rsid w:val="00C41F4B"/>
    <w:rsid w:val="00C424AD"/>
    <w:rsid w:val="00C42802"/>
    <w:rsid w:val="00C42C0F"/>
    <w:rsid w:val="00C42F92"/>
    <w:rsid w:val="00C448AD"/>
    <w:rsid w:val="00C44F68"/>
    <w:rsid w:val="00C45A9A"/>
    <w:rsid w:val="00C45CA7"/>
    <w:rsid w:val="00C4656F"/>
    <w:rsid w:val="00C50C51"/>
    <w:rsid w:val="00C50D31"/>
    <w:rsid w:val="00C537AF"/>
    <w:rsid w:val="00C601F2"/>
    <w:rsid w:val="00C654BD"/>
    <w:rsid w:val="00C6552F"/>
    <w:rsid w:val="00C66AD8"/>
    <w:rsid w:val="00C6738E"/>
    <w:rsid w:val="00C71644"/>
    <w:rsid w:val="00C71C2A"/>
    <w:rsid w:val="00C76C8B"/>
    <w:rsid w:val="00C8369A"/>
    <w:rsid w:val="00C83D94"/>
    <w:rsid w:val="00C84C9E"/>
    <w:rsid w:val="00C8558F"/>
    <w:rsid w:val="00C86228"/>
    <w:rsid w:val="00C86DAA"/>
    <w:rsid w:val="00C876A8"/>
    <w:rsid w:val="00C879DB"/>
    <w:rsid w:val="00C87D6D"/>
    <w:rsid w:val="00C87F22"/>
    <w:rsid w:val="00C90528"/>
    <w:rsid w:val="00C90C84"/>
    <w:rsid w:val="00C912A3"/>
    <w:rsid w:val="00C91321"/>
    <w:rsid w:val="00C91BD0"/>
    <w:rsid w:val="00C924DE"/>
    <w:rsid w:val="00C9431D"/>
    <w:rsid w:val="00C94D68"/>
    <w:rsid w:val="00CA08C1"/>
    <w:rsid w:val="00CA0A0E"/>
    <w:rsid w:val="00CA141E"/>
    <w:rsid w:val="00CA1EBD"/>
    <w:rsid w:val="00CA26F7"/>
    <w:rsid w:val="00CA2949"/>
    <w:rsid w:val="00CA2CBB"/>
    <w:rsid w:val="00CA2F89"/>
    <w:rsid w:val="00CA456D"/>
    <w:rsid w:val="00CA504D"/>
    <w:rsid w:val="00CA519A"/>
    <w:rsid w:val="00CA5A1C"/>
    <w:rsid w:val="00CA685F"/>
    <w:rsid w:val="00CA7EA1"/>
    <w:rsid w:val="00CB22FA"/>
    <w:rsid w:val="00CB43EA"/>
    <w:rsid w:val="00CB5058"/>
    <w:rsid w:val="00CB51BE"/>
    <w:rsid w:val="00CB62C2"/>
    <w:rsid w:val="00CB6BDA"/>
    <w:rsid w:val="00CB7601"/>
    <w:rsid w:val="00CC1A6B"/>
    <w:rsid w:val="00CC404F"/>
    <w:rsid w:val="00CC493A"/>
    <w:rsid w:val="00CC4AFE"/>
    <w:rsid w:val="00CC671B"/>
    <w:rsid w:val="00CD3803"/>
    <w:rsid w:val="00CD6AED"/>
    <w:rsid w:val="00CE2127"/>
    <w:rsid w:val="00CE4E5C"/>
    <w:rsid w:val="00CE6634"/>
    <w:rsid w:val="00CE77D6"/>
    <w:rsid w:val="00CF4456"/>
    <w:rsid w:val="00CF56C1"/>
    <w:rsid w:val="00D00B0B"/>
    <w:rsid w:val="00D020FB"/>
    <w:rsid w:val="00D023E2"/>
    <w:rsid w:val="00D048A7"/>
    <w:rsid w:val="00D1154D"/>
    <w:rsid w:val="00D136A0"/>
    <w:rsid w:val="00D136B1"/>
    <w:rsid w:val="00D14089"/>
    <w:rsid w:val="00D145F1"/>
    <w:rsid w:val="00D14D05"/>
    <w:rsid w:val="00D16E30"/>
    <w:rsid w:val="00D17387"/>
    <w:rsid w:val="00D17522"/>
    <w:rsid w:val="00D20BA3"/>
    <w:rsid w:val="00D21BB0"/>
    <w:rsid w:val="00D22318"/>
    <w:rsid w:val="00D22CF3"/>
    <w:rsid w:val="00D23D96"/>
    <w:rsid w:val="00D24931"/>
    <w:rsid w:val="00D2548E"/>
    <w:rsid w:val="00D27AAA"/>
    <w:rsid w:val="00D27C34"/>
    <w:rsid w:val="00D30DD5"/>
    <w:rsid w:val="00D3344F"/>
    <w:rsid w:val="00D35A26"/>
    <w:rsid w:val="00D36C93"/>
    <w:rsid w:val="00D4133B"/>
    <w:rsid w:val="00D416A6"/>
    <w:rsid w:val="00D42995"/>
    <w:rsid w:val="00D42E4A"/>
    <w:rsid w:val="00D45999"/>
    <w:rsid w:val="00D50AAA"/>
    <w:rsid w:val="00D527A0"/>
    <w:rsid w:val="00D52ED5"/>
    <w:rsid w:val="00D5502C"/>
    <w:rsid w:val="00D60242"/>
    <w:rsid w:val="00D6069E"/>
    <w:rsid w:val="00D622EA"/>
    <w:rsid w:val="00D64ADA"/>
    <w:rsid w:val="00D664D1"/>
    <w:rsid w:val="00D66A78"/>
    <w:rsid w:val="00D70CF1"/>
    <w:rsid w:val="00D71F14"/>
    <w:rsid w:val="00D72AA2"/>
    <w:rsid w:val="00D73255"/>
    <w:rsid w:val="00D745CF"/>
    <w:rsid w:val="00D7575B"/>
    <w:rsid w:val="00D7592E"/>
    <w:rsid w:val="00D820CD"/>
    <w:rsid w:val="00D83256"/>
    <w:rsid w:val="00D85031"/>
    <w:rsid w:val="00D87531"/>
    <w:rsid w:val="00D91AC7"/>
    <w:rsid w:val="00D932B5"/>
    <w:rsid w:val="00D97CD6"/>
    <w:rsid w:val="00DA0DDF"/>
    <w:rsid w:val="00DA32D9"/>
    <w:rsid w:val="00DA5A25"/>
    <w:rsid w:val="00DA70B3"/>
    <w:rsid w:val="00DB0045"/>
    <w:rsid w:val="00DB137D"/>
    <w:rsid w:val="00DB253E"/>
    <w:rsid w:val="00DB3343"/>
    <w:rsid w:val="00DB4626"/>
    <w:rsid w:val="00DB620D"/>
    <w:rsid w:val="00DC07E2"/>
    <w:rsid w:val="00DC385A"/>
    <w:rsid w:val="00DC5B97"/>
    <w:rsid w:val="00DC7103"/>
    <w:rsid w:val="00DC7F2B"/>
    <w:rsid w:val="00DD0EFF"/>
    <w:rsid w:val="00DD4490"/>
    <w:rsid w:val="00DD4AA9"/>
    <w:rsid w:val="00DD6E98"/>
    <w:rsid w:val="00DE16E0"/>
    <w:rsid w:val="00DE4905"/>
    <w:rsid w:val="00DE5801"/>
    <w:rsid w:val="00DE585D"/>
    <w:rsid w:val="00DF0942"/>
    <w:rsid w:val="00DF0986"/>
    <w:rsid w:val="00DF1FE7"/>
    <w:rsid w:val="00DF27FD"/>
    <w:rsid w:val="00DF3DF8"/>
    <w:rsid w:val="00DF4226"/>
    <w:rsid w:val="00DF4678"/>
    <w:rsid w:val="00DF5F08"/>
    <w:rsid w:val="00DF6BCE"/>
    <w:rsid w:val="00E0510A"/>
    <w:rsid w:val="00E05BF4"/>
    <w:rsid w:val="00E06BBD"/>
    <w:rsid w:val="00E07F17"/>
    <w:rsid w:val="00E10416"/>
    <w:rsid w:val="00E10889"/>
    <w:rsid w:val="00E11433"/>
    <w:rsid w:val="00E13187"/>
    <w:rsid w:val="00E1359B"/>
    <w:rsid w:val="00E13D87"/>
    <w:rsid w:val="00E144F4"/>
    <w:rsid w:val="00E14CF9"/>
    <w:rsid w:val="00E14FFC"/>
    <w:rsid w:val="00E17444"/>
    <w:rsid w:val="00E24CEC"/>
    <w:rsid w:val="00E27308"/>
    <w:rsid w:val="00E2745E"/>
    <w:rsid w:val="00E27E1D"/>
    <w:rsid w:val="00E3026C"/>
    <w:rsid w:val="00E3163C"/>
    <w:rsid w:val="00E35F4C"/>
    <w:rsid w:val="00E36050"/>
    <w:rsid w:val="00E36980"/>
    <w:rsid w:val="00E36FB6"/>
    <w:rsid w:val="00E37A57"/>
    <w:rsid w:val="00E40F25"/>
    <w:rsid w:val="00E426E0"/>
    <w:rsid w:val="00E43ECD"/>
    <w:rsid w:val="00E43F49"/>
    <w:rsid w:val="00E44A08"/>
    <w:rsid w:val="00E51722"/>
    <w:rsid w:val="00E53E7A"/>
    <w:rsid w:val="00E5426F"/>
    <w:rsid w:val="00E569AE"/>
    <w:rsid w:val="00E60C9F"/>
    <w:rsid w:val="00E62825"/>
    <w:rsid w:val="00E62889"/>
    <w:rsid w:val="00E64129"/>
    <w:rsid w:val="00E64A72"/>
    <w:rsid w:val="00E66580"/>
    <w:rsid w:val="00E67A42"/>
    <w:rsid w:val="00E71827"/>
    <w:rsid w:val="00E719AE"/>
    <w:rsid w:val="00E73045"/>
    <w:rsid w:val="00E737C9"/>
    <w:rsid w:val="00E75FB7"/>
    <w:rsid w:val="00E80A97"/>
    <w:rsid w:val="00E81DCF"/>
    <w:rsid w:val="00E847C9"/>
    <w:rsid w:val="00E8632D"/>
    <w:rsid w:val="00E86BD2"/>
    <w:rsid w:val="00E87F38"/>
    <w:rsid w:val="00E93438"/>
    <w:rsid w:val="00E944AD"/>
    <w:rsid w:val="00E94C7C"/>
    <w:rsid w:val="00E97528"/>
    <w:rsid w:val="00EA0A0A"/>
    <w:rsid w:val="00EA3CF3"/>
    <w:rsid w:val="00EA448E"/>
    <w:rsid w:val="00EA614B"/>
    <w:rsid w:val="00EB08AF"/>
    <w:rsid w:val="00EB121F"/>
    <w:rsid w:val="00EB50BD"/>
    <w:rsid w:val="00EB64D4"/>
    <w:rsid w:val="00EC1F50"/>
    <w:rsid w:val="00EC2ECA"/>
    <w:rsid w:val="00EC3446"/>
    <w:rsid w:val="00EC455B"/>
    <w:rsid w:val="00ED1549"/>
    <w:rsid w:val="00EE538F"/>
    <w:rsid w:val="00EE586D"/>
    <w:rsid w:val="00EE5A5C"/>
    <w:rsid w:val="00EE5D9F"/>
    <w:rsid w:val="00EF1B62"/>
    <w:rsid w:val="00EF508C"/>
    <w:rsid w:val="00EF51AF"/>
    <w:rsid w:val="00EF5818"/>
    <w:rsid w:val="00EF6140"/>
    <w:rsid w:val="00EF6924"/>
    <w:rsid w:val="00EF695E"/>
    <w:rsid w:val="00EF77BB"/>
    <w:rsid w:val="00F02D4F"/>
    <w:rsid w:val="00F047F4"/>
    <w:rsid w:val="00F10592"/>
    <w:rsid w:val="00F10C7C"/>
    <w:rsid w:val="00F11DCA"/>
    <w:rsid w:val="00F14086"/>
    <w:rsid w:val="00F215FD"/>
    <w:rsid w:val="00F2272D"/>
    <w:rsid w:val="00F30D60"/>
    <w:rsid w:val="00F31D56"/>
    <w:rsid w:val="00F31D99"/>
    <w:rsid w:val="00F32CD7"/>
    <w:rsid w:val="00F3400A"/>
    <w:rsid w:val="00F34487"/>
    <w:rsid w:val="00F34A8C"/>
    <w:rsid w:val="00F34E49"/>
    <w:rsid w:val="00F35C2A"/>
    <w:rsid w:val="00F43468"/>
    <w:rsid w:val="00F46155"/>
    <w:rsid w:val="00F53991"/>
    <w:rsid w:val="00F550EF"/>
    <w:rsid w:val="00F561C5"/>
    <w:rsid w:val="00F61A54"/>
    <w:rsid w:val="00F627B4"/>
    <w:rsid w:val="00F64FFB"/>
    <w:rsid w:val="00F67986"/>
    <w:rsid w:val="00F67C2D"/>
    <w:rsid w:val="00F67D64"/>
    <w:rsid w:val="00F7104E"/>
    <w:rsid w:val="00F71CE3"/>
    <w:rsid w:val="00F72376"/>
    <w:rsid w:val="00F746B7"/>
    <w:rsid w:val="00F75045"/>
    <w:rsid w:val="00F85808"/>
    <w:rsid w:val="00F86443"/>
    <w:rsid w:val="00F87779"/>
    <w:rsid w:val="00F90386"/>
    <w:rsid w:val="00F917E8"/>
    <w:rsid w:val="00F922D0"/>
    <w:rsid w:val="00F93D03"/>
    <w:rsid w:val="00F93ED4"/>
    <w:rsid w:val="00F96C4D"/>
    <w:rsid w:val="00FA08AD"/>
    <w:rsid w:val="00FA0F22"/>
    <w:rsid w:val="00FA2C30"/>
    <w:rsid w:val="00FA3A49"/>
    <w:rsid w:val="00FA59AC"/>
    <w:rsid w:val="00FA7F73"/>
    <w:rsid w:val="00FB2F97"/>
    <w:rsid w:val="00FB3A78"/>
    <w:rsid w:val="00FB3FAF"/>
    <w:rsid w:val="00FB4F2E"/>
    <w:rsid w:val="00FB62DB"/>
    <w:rsid w:val="00FB68B4"/>
    <w:rsid w:val="00FB69FC"/>
    <w:rsid w:val="00FB6F2F"/>
    <w:rsid w:val="00FC10A6"/>
    <w:rsid w:val="00FC2E98"/>
    <w:rsid w:val="00FC3DE2"/>
    <w:rsid w:val="00FC7E86"/>
    <w:rsid w:val="00FD0062"/>
    <w:rsid w:val="00FD223B"/>
    <w:rsid w:val="00FD2830"/>
    <w:rsid w:val="00FD2F24"/>
    <w:rsid w:val="00FD4E74"/>
    <w:rsid w:val="00FE0584"/>
    <w:rsid w:val="00FE186C"/>
    <w:rsid w:val="00FE231D"/>
    <w:rsid w:val="00FE29E3"/>
    <w:rsid w:val="00FE3AB7"/>
    <w:rsid w:val="00FE3D34"/>
    <w:rsid w:val="00FE4289"/>
    <w:rsid w:val="00FE6C9C"/>
    <w:rsid w:val="00FE7462"/>
    <w:rsid w:val="00FE74F4"/>
    <w:rsid w:val="00FF0657"/>
    <w:rsid w:val="00FF0F09"/>
    <w:rsid w:val="00FF1069"/>
    <w:rsid w:val="00FF1845"/>
    <w:rsid w:val="00FF21E6"/>
    <w:rsid w:val="00FF296C"/>
    <w:rsid w:val="00FF3D2C"/>
    <w:rsid w:val="00FF5871"/>
    <w:rsid w:val="00FF5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97B8A"/>
  <w15:docId w15:val="{E65B0EC0-F25C-41FC-B46E-C34BCEF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paragraph" w:styleId="Heading1">
    <w:name w:val="heading 1"/>
    <w:basedOn w:val="Normal"/>
    <w:link w:val="Heading1Char"/>
    <w:uiPriority w:val="1"/>
    <w:qFormat/>
    <w:rsid w:val="00D42E4A"/>
    <w:pPr>
      <w:widowControl w:val="0"/>
      <w:autoSpaceDE w:val="0"/>
      <w:autoSpaceDN w:val="0"/>
      <w:spacing w:before="83"/>
      <w:ind w:left="1402" w:hanging="282"/>
      <w:jc w:val="both"/>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aliases w:val=" Char Char Char,Char Char Char"/>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aliases w:val=" Char Char Char Char,Char Char Char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39"/>
    <w:rsid w:val="00845003"/>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E13D8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 w:type="character" w:styleId="PageNumber">
    <w:name w:val="page number"/>
    <w:basedOn w:val="DefaultParagraphFont"/>
    <w:rsid w:val="00AF51D9"/>
  </w:style>
  <w:style w:type="paragraph" w:customStyle="1" w:styleId="CharCharChar1CharChar">
    <w:name w:val="Char Char Char1 Char Char"/>
    <w:basedOn w:val="Normal"/>
    <w:semiHidden/>
    <w:rsid w:val="005D75D6"/>
    <w:pPr>
      <w:spacing w:after="160" w:line="240" w:lineRule="exact"/>
    </w:pPr>
    <w:rPr>
      <w:rFonts w:ascii="Arial" w:eastAsia="Times New Roman" w:hAnsi="Arial"/>
      <w:sz w:val="22"/>
    </w:rPr>
  </w:style>
  <w:style w:type="paragraph" w:styleId="BodyText">
    <w:name w:val="Body Text"/>
    <w:basedOn w:val="Normal"/>
    <w:link w:val="BodyTextChar"/>
    <w:rsid w:val="00BF3482"/>
    <w:pPr>
      <w:jc w:val="center"/>
    </w:pPr>
    <w:rPr>
      <w:rFonts w:ascii="VNI-Times" w:eastAsia="Times New Roman" w:hAnsi="VNI-Times"/>
      <w:b/>
      <w:bCs/>
      <w:szCs w:val="26"/>
    </w:rPr>
  </w:style>
  <w:style w:type="character" w:customStyle="1" w:styleId="BodyTextChar">
    <w:name w:val="Body Text Char"/>
    <w:basedOn w:val="DefaultParagraphFont"/>
    <w:link w:val="BodyText"/>
    <w:rsid w:val="00BF3482"/>
    <w:rPr>
      <w:rFonts w:ascii="VNI-Times" w:eastAsia="Times New Roman" w:hAnsi="VNI-Times" w:cs="Times New Roman"/>
      <w:b/>
      <w:bCs/>
      <w:sz w:val="24"/>
      <w:szCs w:val="26"/>
    </w:rPr>
  </w:style>
  <w:style w:type="paragraph" w:customStyle="1" w:styleId="CharChar">
    <w:name w:val="Char Char"/>
    <w:basedOn w:val="Normal"/>
    <w:rsid w:val="004E708B"/>
    <w:rPr>
      <w:rFonts w:ascii="Arial" w:eastAsia="Times New Roman" w:hAnsi="Arial"/>
      <w:sz w:val="22"/>
      <w:szCs w:val="20"/>
      <w:lang w:val="en-AU"/>
    </w:rPr>
  </w:style>
  <w:style w:type="character" w:styleId="Emphasis">
    <w:name w:val="Emphasis"/>
    <w:basedOn w:val="DefaultParagraphFont"/>
    <w:uiPriority w:val="20"/>
    <w:qFormat/>
    <w:rsid w:val="007D64D9"/>
    <w:rPr>
      <w:i/>
      <w:iCs/>
    </w:rPr>
  </w:style>
  <w:style w:type="character" w:styleId="Hyperlink">
    <w:name w:val="Hyperlink"/>
    <w:basedOn w:val="DefaultParagraphFont"/>
    <w:uiPriority w:val="99"/>
    <w:semiHidden/>
    <w:unhideWhenUsed/>
    <w:rsid w:val="007D64D9"/>
    <w:rPr>
      <w:color w:val="0000FF"/>
      <w:u w:val="single"/>
    </w:rPr>
  </w:style>
  <w:style w:type="character" w:customStyle="1" w:styleId="apple-converted-space">
    <w:name w:val="apple-converted-space"/>
    <w:basedOn w:val="DefaultParagraphFont"/>
    <w:rsid w:val="00670E0D"/>
  </w:style>
  <w:style w:type="character" w:customStyle="1" w:styleId="body0020textchar">
    <w:name w:val="body_0020text__char"/>
    <w:uiPriority w:val="99"/>
    <w:rsid w:val="00642B1B"/>
    <w:rPr>
      <w:rFonts w:cs="Times New Roman"/>
    </w:rPr>
  </w:style>
  <w:style w:type="character" w:customStyle="1" w:styleId="st">
    <w:name w:val="st"/>
    <w:rsid w:val="00BE702F"/>
  </w:style>
  <w:style w:type="character" w:customStyle="1" w:styleId="Heading1Char">
    <w:name w:val="Heading 1 Char"/>
    <w:basedOn w:val="DefaultParagraphFont"/>
    <w:link w:val="Heading1"/>
    <w:uiPriority w:val="1"/>
    <w:rsid w:val="00D42E4A"/>
    <w:rPr>
      <w:rFonts w:ascii="Times New Roman" w:eastAsia="Times New Roman" w:hAnsi="Times New Roman" w:cs="Times New Roman"/>
      <w:b/>
      <w:bCs/>
      <w:sz w:val="28"/>
      <w:szCs w:val="28"/>
    </w:rPr>
  </w:style>
  <w:style w:type="character" w:customStyle="1" w:styleId="Bodytext2">
    <w:name w:val="Body text (2)_"/>
    <w:basedOn w:val="DefaultParagraphFont"/>
    <w:link w:val="Bodytext20"/>
    <w:locked/>
    <w:rsid w:val="00D42E4A"/>
    <w:rPr>
      <w:rFonts w:eastAsia="Times New Roman"/>
      <w:b/>
      <w:bCs/>
      <w:sz w:val="27"/>
      <w:szCs w:val="27"/>
      <w:shd w:val="clear" w:color="auto" w:fill="FFFFFF"/>
    </w:rPr>
  </w:style>
  <w:style w:type="paragraph" w:customStyle="1" w:styleId="Bodytext20">
    <w:name w:val="Body text (2)"/>
    <w:basedOn w:val="Normal"/>
    <w:link w:val="Bodytext2"/>
    <w:rsid w:val="00D42E4A"/>
    <w:pPr>
      <w:widowControl w:val="0"/>
      <w:shd w:val="clear" w:color="auto" w:fill="FFFFFF"/>
      <w:spacing w:line="307" w:lineRule="exact"/>
      <w:jc w:val="both"/>
    </w:pPr>
    <w:rPr>
      <w:rFonts w:asciiTheme="minorHAnsi" w:eastAsia="Times New Roman" w:hAnsiTheme="minorHAnsi" w:cstheme="minorBidi"/>
      <w:b/>
      <w:bCs/>
      <w:sz w:val="27"/>
      <w:szCs w:val="27"/>
    </w:rPr>
  </w:style>
  <w:style w:type="character" w:customStyle="1" w:styleId="fontstyle01">
    <w:name w:val="fontstyle01"/>
    <w:basedOn w:val="DefaultParagraphFont"/>
    <w:rsid w:val="005E7DD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E7DDC"/>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2353">
      <w:bodyDiv w:val="1"/>
      <w:marLeft w:val="0"/>
      <w:marRight w:val="0"/>
      <w:marTop w:val="0"/>
      <w:marBottom w:val="0"/>
      <w:divBdr>
        <w:top w:val="none" w:sz="0" w:space="0" w:color="auto"/>
        <w:left w:val="none" w:sz="0" w:space="0" w:color="auto"/>
        <w:bottom w:val="none" w:sz="0" w:space="0" w:color="auto"/>
        <w:right w:val="none" w:sz="0" w:space="0" w:color="auto"/>
      </w:divBdr>
    </w:div>
    <w:div w:id="110130701">
      <w:bodyDiv w:val="1"/>
      <w:marLeft w:val="0"/>
      <w:marRight w:val="0"/>
      <w:marTop w:val="0"/>
      <w:marBottom w:val="0"/>
      <w:divBdr>
        <w:top w:val="none" w:sz="0" w:space="0" w:color="auto"/>
        <w:left w:val="none" w:sz="0" w:space="0" w:color="auto"/>
        <w:bottom w:val="none" w:sz="0" w:space="0" w:color="auto"/>
        <w:right w:val="none" w:sz="0" w:space="0" w:color="auto"/>
      </w:divBdr>
    </w:div>
    <w:div w:id="127940625">
      <w:bodyDiv w:val="1"/>
      <w:marLeft w:val="0"/>
      <w:marRight w:val="0"/>
      <w:marTop w:val="0"/>
      <w:marBottom w:val="0"/>
      <w:divBdr>
        <w:top w:val="none" w:sz="0" w:space="0" w:color="auto"/>
        <w:left w:val="none" w:sz="0" w:space="0" w:color="auto"/>
        <w:bottom w:val="none" w:sz="0" w:space="0" w:color="auto"/>
        <w:right w:val="none" w:sz="0" w:space="0" w:color="auto"/>
      </w:divBdr>
    </w:div>
    <w:div w:id="128322376">
      <w:bodyDiv w:val="1"/>
      <w:marLeft w:val="0"/>
      <w:marRight w:val="0"/>
      <w:marTop w:val="0"/>
      <w:marBottom w:val="0"/>
      <w:divBdr>
        <w:top w:val="none" w:sz="0" w:space="0" w:color="auto"/>
        <w:left w:val="none" w:sz="0" w:space="0" w:color="auto"/>
        <w:bottom w:val="none" w:sz="0" w:space="0" w:color="auto"/>
        <w:right w:val="none" w:sz="0" w:space="0" w:color="auto"/>
      </w:divBdr>
    </w:div>
    <w:div w:id="168956083">
      <w:bodyDiv w:val="1"/>
      <w:marLeft w:val="0"/>
      <w:marRight w:val="0"/>
      <w:marTop w:val="0"/>
      <w:marBottom w:val="0"/>
      <w:divBdr>
        <w:top w:val="none" w:sz="0" w:space="0" w:color="auto"/>
        <w:left w:val="none" w:sz="0" w:space="0" w:color="auto"/>
        <w:bottom w:val="none" w:sz="0" w:space="0" w:color="auto"/>
        <w:right w:val="none" w:sz="0" w:space="0" w:color="auto"/>
      </w:divBdr>
    </w:div>
    <w:div w:id="244458363">
      <w:bodyDiv w:val="1"/>
      <w:marLeft w:val="0"/>
      <w:marRight w:val="0"/>
      <w:marTop w:val="0"/>
      <w:marBottom w:val="0"/>
      <w:divBdr>
        <w:top w:val="none" w:sz="0" w:space="0" w:color="auto"/>
        <w:left w:val="none" w:sz="0" w:space="0" w:color="auto"/>
        <w:bottom w:val="none" w:sz="0" w:space="0" w:color="auto"/>
        <w:right w:val="none" w:sz="0" w:space="0" w:color="auto"/>
      </w:divBdr>
    </w:div>
    <w:div w:id="245192070">
      <w:bodyDiv w:val="1"/>
      <w:marLeft w:val="0"/>
      <w:marRight w:val="0"/>
      <w:marTop w:val="0"/>
      <w:marBottom w:val="0"/>
      <w:divBdr>
        <w:top w:val="none" w:sz="0" w:space="0" w:color="auto"/>
        <w:left w:val="none" w:sz="0" w:space="0" w:color="auto"/>
        <w:bottom w:val="none" w:sz="0" w:space="0" w:color="auto"/>
        <w:right w:val="none" w:sz="0" w:space="0" w:color="auto"/>
      </w:divBdr>
    </w:div>
    <w:div w:id="292559942">
      <w:bodyDiv w:val="1"/>
      <w:marLeft w:val="0"/>
      <w:marRight w:val="0"/>
      <w:marTop w:val="0"/>
      <w:marBottom w:val="0"/>
      <w:divBdr>
        <w:top w:val="none" w:sz="0" w:space="0" w:color="auto"/>
        <w:left w:val="none" w:sz="0" w:space="0" w:color="auto"/>
        <w:bottom w:val="none" w:sz="0" w:space="0" w:color="auto"/>
        <w:right w:val="none" w:sz="0" w:space="0" w:color="auto"/>
      </w:divBdr>
    </w:div>
    <w:div w:id="302542880">
      <w:bodyDiv w:val="1"/>
      <w:marLeft w:val="0"/>
      <w:marRight w:val="0"/>
      <w:marTop w:val="0"/>
      <w:marBottom w:val="0"/>
      <w:divBdr>
        <w:top w:val="none" w:sz="0" w:space="0" w:color="auto"/>
        <w:left w:val="none" w:sz="0" w:space="0" w:color="auto"/>
        <w:bottom w:val="none" w:sz="0" w:space="0" w:color="auto"/>
        <w:right w:val="none" w:sz="0" w:space="0" w:color="auto"/>
      </w:divBdr>
    </w:div>
    <w:div w:id="314340330">
      <w:bodyDiv w:val="1"/>
      <w:marLeft w:val="0"/>
      <w:marRight w:val="0"/>
      <w:marTop w:val="0"/>
      <w:marBottom w:val="0"/>
      <w:divBdr>
        <w:top w:val="none" w:sz="0" w:space="0" w:color="auto"/>
        <w:left w:val="none" w:sz="0" w:space="0" w:color="auto"/>
        <w:bottom w:val="none" w:sz="0" w:space="0" w:color="auto"/>
        <w:right w:val="none" w:sz="0" w:space="0" w:color="auto"/>
      </w:divBdr>
    </w:div>
    <w:div w:id="441463051">
      <w:bodyDiv w:val="1"/>
      <w:marLeft w:val="0"/>
      <w:marRight w:val="0"/>
      <w:marTop w:val="0"/>
      <w:marBottom w:val="0"/>
      <w:divBdr>
        <w:top w:val="none" w:sz="0" w:space="0" w:color="auto"/>
        <w:left w:val="none" w:sz="0" w:space="0" w:color="auto"/>
        <w:bottom w:val="none" w:sz="0" w:space="0" w:color="auto"/>
        <w:right w:val="none" w:sz="0" w:space="0" w:color="auto"/>
      </w:divBdr>
    </w:div>
    <w:div w:id="800028160">
      <w:bodyDiv w:val="1"/>
      <w:marLeft w:val="0"/>
      <w:marRight w:val="0"/>
      <w:marTop w:val="0"/>
      <w:marBottom w:val="0"/>
      <w:divBdr>
        <w:top w:val="none" w:sz="0" w:space="0" w:color="auto"/>
        <w:left w:val="none" w:sz="0" w:space="0" w:color="auto"/>
        <w:bottom w:val="none" w:sz="0" w:space="0" w:color="auto"/>
        <w:right w:val="none" w:sz="0" w:space="0" w:color="auto"/>
      </w:divBdr>
    </w:div>
    <w:div w:id="912736192">
      <w:bodyDiv w:val="1"/>
      <w:marLeft w:val="0"/>
      <w:marRight w:val="0"/>
      <w:marTop w:val="0"/>
      <w:marBottom w:val="0"/>
      <w:divBdr>
        <w:top w:val="none" w:sz="0" w:space="0" w:color="auto"/>
        <w:left w:val="none" w:sz="0" w:space="0" w:color="auto"/>
        <w:bottom w:val="none" w:sz="0" w:space="0" w:color="auto"/>
        <w:right w:val="none" w:sz="0" w:space="0" w:color="auto"/>
      </w:divBdr>
    </w:div>
    <w:div w:id="1033074345">
      <w:bodyDiv w:val="1"/>
      <w:marLeft w:val="0"/>
      <w:marRight w:val="0"/>
      <w:marTop w:val="0"/>
      <w:marBottom w:val="0"/>
      <w:divBdr>
        <w:top w:val="none" w:sz="0" w:space="0" w:color="auto"/>
        <w:left w:val="none" w:sz="0" w:space="0" w:color="auto"/>
        <w:bottom w:val="none" w:sz="0" w:space="0" w:color="auto"/>
        <w:right w:val="none" w:sz="0" w:space="0" w:color="auto"/>
      </w:divBdr>
    </w:div>
    <w:div w:id="1101336546">
      <w:bodyDiv w:val="1"/>
      <w:marLeft w:val="0"/>
      <w:marRight w:val="0"/>
      <w:marTop w:val="0"/>
      <w:marBottom w:val="0"/>
      <w:divBdr>
        <w:top w:val="none" w:sz="0" w:space="0" w:color="auto"/>
        <w:left w:val="none" w:sz="0" w:space="0" w:color="auto"/>
        <w:bottom w:val="none" w:sz="0" w:space="0" w:color="auto"/>
        <w:right w:val="none" w:sz="0" w:space="0" w:color="auto"/>
      </w:divBdr>
    </w:div>
    <w:div w:id="1247377649">
      <w:bodyDiv w:val="1"/>
      <w:marLeft w:val="0"/>
      <w:marRight w:val="0"/>
      <w:marTop w:val="0"/>
      <w:marBottom w:val="0"/>
      <w:divBdr>
        <w:top w:val="none" w:sz="0" w:space="0" w:color="auto"/>
        <w:left w:val="none" w:sz="0" w:space="0" w:color="auto"/>
        <w:bottom w:val="none" w:sz="0" w:space="0" w:color="auto"/>
        <w:right w:val="none" w:sz="0" w:space="0" w:color="auto"/>
      </w:divBdr>
    </w:div>
    <w:div w:id="1352950309">
      <w:bodyDiv w:val="1"/>
      <w:marLeft w:val="0"/>
      <w:marRight w:val="0"/>
      <w:marTop w:val="0"/>
      <w:marBottom w:val="0"/>
      <w:divBdr>
        <w:top w:val="none" w:sz="0" w:space="0" w:color="auto"/>
        <w:left w:val="none" w:sz="0" w:space="0" w:color="auto"/>
        <w:bottom w:val="none" w:sz="0" w:space="0" w:color="auto"/>
        <w:right w:val="none" w:sz="0" w:space="0" w:color="auto"/>
      </w:divBdr>
    </w:div>
    <w:div w:id="1387217899">
      <w:bodyDiv w:val="1"/>
      <w:marLeft w:val="0"/>
      <w:marRight w:val="0"/>
      <w:marTop w:val="0"/>
      <w:marBottom w:val="0"/>
      <w:divBdr>
        <w:top w:val="none" w:sz="0" w:space="0" w:color="auto"/>
        <w:left w:val="none" w:sz="0" w:space="0" w:color="auto"/>
        <w:bottom w:val="none" w:sz="0" w:space="0" w:color="auto"/>
        <w:right w:val="none" w:sz="0" w:space="0" w:color="auto"/>
      </w:divBdr>
    </w:div>
    <w:div w:id="1427339958">
      <w:bodyDiv w:val="1"/>
      <w:marLeft w:val="0"/>
      <w:marRight w:val="0"/>
      <w:marTop w:val="0"/>
      <w:marBottom w:val="0"/>
      <w:divBdr>
        <w:top w:val="none" w:sz="0" w:space="0" w:color="auto"/>
        <w:left w:val="none" w:sz="0" w:space="0" w:color="auto"/>
        <w:bottom w:val="none" w:sz="0" w:space="0" w:color="auto"/>
        <w:right w:val="none" w:sz="0" w:space="0" w:color="auto"/>
      </w:divBdr>
    </w:div>
    <w:div w:id="1465927410">
      <w:bodyDiv w:val="1"/>
      <w:marLeft w:val="0"/>
      <w:marRight w:val="0"/>
      <w:marTop w:val="0"/>
      <w:marBottom w:val="0"/>
      <w:divBdr>
        <w:top w:val="none" w:sz="0" w:space="0" w:color="auto"/>
        <w:left w:val="none" w:sz="0" w:space="0" w:color="auto"/>
        <w:bottom w:val="none" w:sz="0" w:space="0" w:color="auto"/>
        <w:right w:val="none" w:sz="0" w:space="0" w:color="auto"/>
      </w:divBdr>
    </w:div>
    <w:div w:id="1539514154">
      <w:bodyDiv w:val="1"/>
      <w:marLeft w:val="0"/>
      <w:marRight w:val="0"/>
      <w:marTop w:val="0"/>
      <w:marBottom w:val="0"/>
      <w:divBdr>
        <w:top w:val="none" w:sz="0" w:space="0" w:color="auto"/>
        <w:left w:val="none" w:sz="0" w:space="0" w:color="auto"/>
        <w:bottom w:val="none" w:sz="0" w:space="0" w:color="auto"/>
        <w:right w:val="none" w:sz="0" w:space="0" w:color="auto"/>
      </w:divBdr>
    </w:div>
    <w:div w:id="1547838751">
      <w:bodyDiv w:val="1"/>
      <w:marLeft w:val="0"/>
      <w:marRight w:val="0"/>
      <w:marTop w:val="0"/>
      <w:marBottom w:val="0"/>
      <w:divBdr>
        <w:top w:val="none" w:sz="0" w:space="0" w:color="auto"/>
        <w:left w:val="none" w:sz="0" w:space="0" w:color="auto"/>
        <w:bottom w:val="none" w:sz="0" w:space="0" w:color="auto"/>
        <w:right w:val="none" w:sz="0" w:space="0" w:color="auto"/>
      </w:divBdr>
    </w:div>
    <w:div w:id="1642004525">
      <w:bodyDiv w:val="1"/>
      <w:marLeft w:val="0"/>
      <w:marRight w:val="0"/>
      <w:marTop w:val="0"/>
      <w:marBottom w:val="0"/>
      <w:divBdr>
        <w:top w:val="none" w:sz="0" w:space="0" w:color="auto"/>
        <w:left w:val="none" w:sz="0" w:space="0" w:color="auto"/>
        <w:bottom w:val="none" w:sz="0" w:space="0" w:color="auto"/>
        <w:right w:val="none" w:sz="0" w:space="0" w:color="auto"/>
      </w:divBdr>
    </w:div>
    <w:div w:id="1749380415">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807776332">
      <w:bodyDiv w:val="1"/>
      <w:marLeft w:val="0"/>
      <w:marRight w:val="0"/>
      <w:marTop w:val="0"/>
      <w:marBottom w:val="0"/>
      <w:divBdr>
        <w:top w:val="none" w:sz="0" w:space="0" w:color="auto"/>
        <w:left w:val="none" w:sz="0" w:space="0" w:color="auto"/>
        <w:bottom w:val="none" w:sz="0" w:space="0" w:color="auto"/>
        <w:right w:val="none" w:sz="0" w:space="0" w:color="auto"/>
      </w:divBdr>
    </w:div>
    <w:div w:id="1830755604">
      <w:bodyDiv w:val="1"/>
      <w:marLeft w:val="0"/>
      <w:marRight w:val="0"/>
      <w:marTop w:val="0"/>
      <w:marBottom w:val="0"/>
      <w:divBdr>
        <w:top w:val="none" w:sz="0" w:space="0" w:color="auto"/>
        <w:left w:val="none" w:sz="0" w:space="0" w:color="auto"/>
        <w:bottom w:val="none" w:sz="0" w:space="0" w:color="auto"/>
        <w:right w:val="none" w:sz="0" w:space="0" w:color="auto"/>
      </w:divBdr>
    </w:div>
    <w:div w:id="1872723409">
      <w:bodyDiv w:val="1"/>
      <w:marLeft w:val="0"/>
      <w:marRight w:val="0"/>
      <w:marTop w:val="0"/>
      <w:marBottom w:val="0"/>
      <w:divBdr>
        <w:top w:val="none" w:sz="0" w:space="0" w:color="auto"/>
        <w:left w:val="none" w:sz="0" w:space="0" w:color="auto"/>
        <w:bottom w:val="none" w:sz="0" w:space="0" w:color="auto"/>
        <w:right w:val="none" w:sz="0" w:space="0" w:color="auto"/>
      </w:divBdr>
    </w:div>
    <w:div w:id="1999310577">
      <w:bodyDiv w:val="1"/>
      <w:marLeft w:val="0"/>
      <w:marRight w:val="0"/>
      <w:marTop w:val="0"/>
      <w:marBottom w:val="0"/>
      <w:divBdr>
        <w:top w:val="none" w:sz="0" w:space="0" w:color="auto"/>
        <w:left w:val="none" w:sz="0" w:space="0" w:color="auto"/>
        <w:bottom w:val="none" w:sz="0" w:space="0" w:color="auto"/>
        <w:right w:val="none" w:sz="0" w:space="0" w:color="auto"/>
      </w:divBdr>
    </w:div>
    <w:div w:id="20632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bpl.vn/haiduong/pages/vbpq-timkiem.aspx?type=0&amp;s=1&amp;Keyword=25/2011/NQ-H%C4%90ND&amp;SearchIn=Title,Title1&amp;IsRec=1&amp;pv=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pl.vn/haiduong/pages/vbpq-timkiem.aspx?type=0&amp;s=1&amp;Keyword=25/2011/NQ-H%C4%90ND&amp;SearchIn=Title,Title1&amp;IsRec=1&amp;pv=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AA8B1FFE5704214D9CDCA54F95325479" ma:contentTypeVersion="1" ma:contentTypeDescription="Tải lên hình ảnh." ma:contentTypeScope="" ma:versionID="ede839365f658fb1b8d8ef2fa9141891">
  <xsd:schema xmlns:xsd="http://www.w3.org/2001/XMLSchema" xmlns:xs="http://www.w3.org/2001/XMLSchema" xmlns:p="http://schemas.microsoft.com/office/2006/metadata/properties" xmlns:ns1="http://schemas.microsoft.com/sharepoint/v3" xmlns:ns2="DBAAF8D0-CA74-4B6C-8D05-BCF7CB98CF4B" xmlns:ns3="http://schemas.microsoft.com/sharepoint/v3/fields" targetNamespace="http://schemas.microsoft.com/office/2006/metadata/properties" ma:root="true" ma:fieldsID="6165fb6760fbee6c2541931e60088f95" ns1:_="" ns2:_="" ns3:_="">
    <xsd:import namespace="http://schemas.microsoft.com/sharepoint/v3"/>
    <xsd:import namespace="DBAAF8D0-CA74-4B6C-8D05-BCF7CB98CF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AAF8D0-CA74-4B6C-8D05-BCF7CB98CF4B"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DBAAF8D0-CA74-4B6C-8D05-BCF7CB98CF4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4B10-032A-40AB-A9BF-92A374426E05}"/>
</file>

<file path=customXml/itemProps2.xml><?xml version="1.0" encoding="utf-8"?>
<ds:datastoreItem xmlns:ds="http://schemas.openxmlformats.org/officeDocument/2006/customXml" ds:itemID="{EE1E50A1-412F-42B7-8A6C-608F9629F9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2845D5-0D33-4779-B119-82B859650935}">
  <ds:schemaRefs>
    <ds:schemaRef ds:uri="http://schemas.microsoft.com/sharepoint/v3/contenttype/forms"/>
  </ds:schemaRefs>
</ds:datastoreItem>
</file>

<file path=customXml/itemProps4.xml><?xml version="1.0" encoding="utf-8"?>
<ds:datastoreItem xmlns:ds="http://schemas.openxmlformats.org/officeDocument/2006/customXml" ds:itemID="{826672FE-4CE0-4537-AE3A-183B0A88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5776</Words>
  <Characters>32926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keywords/>
  <dc:description/>
  <cp:lastModifiedBy>Admin</cp:lastModifiedBy>
  <cp:revision>10</cp:revision>
  <cp:lastPrinted>2020-09-11T08:48:00Z</cp:lastPrinted>
  <dcterms:created xsi:type="dcterms:W3CDTF">2024-07-08T01:20:00Z</dcterms:created>
  <dcterms:modified xsi:type="dcterms:W3CDTF">2024-07-10T02:06:00Z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0x0101009148F5A04DDD49CBA7127AADA5FB792B00AADE34325A8B49CDA8BB4DB53328F21400AA8B1FFE5704214D9CDCA54F95325479</vt:lpwstr>
  </property>
</Properties>
</file>